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6A21" w14:textId="5FE82FD5" w:rsidR="00D00FA2" w:rsidRPr="006C0139" w:rsidRDefault="00B74C1E" w:rsidP="00D00FA2">
      <w:pPr>
        <w:spacing w:before="100" w:beforeAutospacing="1" w:after="100" w:afterAutospacing="1" w:line="240" w:lineRule="auto"/>
        <w:outlineLvl w:val="0"/>
        <w:rPr>
          <w:rFonts w:ascii="Arial" w:eastAsia="Times New Roman" w:hAnsi="Arial" w:cs="Arial"/>
          <w:b/>
          <w:bCs/>
          <w:kern w:val="36"/>
          <w:sz w:val="20"/>
          <w:szCs w:val="20"/>
          <w:u w:val="single"/>
          <w:lang w:eastAsia="en-GB"/>
        </w:rPr>
      </w:pPr>
      <w:r>
        <w:rPr>
          <w:rFonts w:ascii="Arial" w:eastAsia="Times New Roman" w:hAnsi="Arial" w:cs="Arial"/>
          <w:b/>
          <w:bCs/>
          <w:kern w:val="36"/>
          <w:sz w:val="20"/>
          <w:szCs w:val="20"/>
          <w:u w:val="single"/>
          <w:lang w:eastAsia="en-GB"/>
        </w:rPr>
        <w:t>Manche</w:t>
      </w:r>
      <w:bookmarkStart w:id="0" w:name="_GoBack"/>
      <w:bookmarkEnd w:id="0"/>
      <w:r>
        <w:rPr>
          <w:rFonts w:ascii="Arial" w:eastAsia="Times New Roman" w:hAnsi="Arial" w:cs="Arial"/>
          <w:b/>
          <w:bCs/>
          <w:kern w:val="36"/>
          <w:sz w:val="20"/>
          <w:szCs w:val="20"/>
          <w:u w:val="single"/>
          <w:lang w:eastAsia="en-GB"/>
        </w:rPr>
        <w:t xml:space="preserve">ster Policy Blogs - </w:t>
      </w:r>
      <w:r w:rsidR="00D00FA2" w:rsidRPr="006C0139">
        <w:rPr>
          <w:rFonts w:ascii="Arial" w:eastAsia="Times New Roman" w:hAnsi="Arial" w:cs="Arial"/>
          <w:b/>
          <w:bCs/>
          <w:kern w:val="36"/>
          <w:sz w:val="20"/>
          <w:szCs w:val="20"/>
          <w:u w:val="single"/>
          <w:lang w:eastAsia="en-GB"/>
        </w:rPr>
        <w:t>Editorial Policy</w:t>
      </w:r>
    </w:p>
    <w:p w14:paraId="3D727936" w14:textId="3C8554E7" w:rsidR="001416C7" w:rsidRPr="006C0139" w:rsidRDefault="001416C7" w:rsidP="001416C7">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b/>
          <w:bCs/>
          <w:sz w:val="20"/>
          <w:szCs w:val="20"/>
          <w:lang w:eastAsia="en-GB"/>
        </w:rPr>
        <w:t>The aim of</w:t>
      </w:r>
      <w:r w:rsidRPr="006C0139">
        <w:rPr>
          <w:rFonts w:ascii="Arial" w:eastAsia="Times New Roman" w:hAnsi="Arial" w:cs="Arial"/>
          <w:b/>
          <w:bCs/>
          <w:i/>
          <w:iCs/>
          <w:sz w:val="20"/>
          <w:szCs w:val="20"/>
          <w:lang w:eastAsia="en-GB"/>
        </w:rPr>
        <w:t xml:space="preserve"> Manchester Policy Blogs </w:t>
      </w:r>
      <w:r w:rsidR="00983CD6">
        <w:rPr>
          <w:rFonts w:ascii="Arial" w:eastAsia="Times New Roman" w:hAnsi="Arial" w:cs="Arial"/>
          <w:b/>
          <w:bCs/>
          <w:iCs/>
          <w:sz w:val="20"/>
          <w:szCs w:val="20"/>
          <w:lang w:eastAsia="en-GB"/>
        </w:rPr>
        <w:t xml:space="preserve">is </w:t>
      </w:r>
      <w:r w:rsidRPr="006C0139">
        <w:rPr>
          <w:rFonts w:ascii="Arial" w:eastAsia="Times New Roman" w:hAnsi="Arial" w:cs="Arial"/>
          <w:b/>
          <w:bCs/>
          <w:iCs/>
          <w:sz w:val="20"/>
          <w:szCs w:val="20"/>
          <w:lang w:eastAsia="en-GB"/>
        </w:rPr>
        <w:t>to;</w:t>
      </w:r>
    </w:p>
    <w:p w14:paraId="6BA0E4F5" w14:textId="3F796255" w:rsidR="001416C7" w:rsidRDefault="00EE3FC3" w:rsidP="001416C7">
      <w:pPr>
        <w:numPr>
          <w:ilvl w:val="0"/>
          <w:numId w:val="1"/>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promote a wider</w:t>
      </w:r>
      <w:r w:rsidR="001416C7" w:rsidRPr="006C0139">
        <w:rPr>
          <w:rFonts w:ascii="Arial" w:eastAsia="Times New Roman" w:hAnsi="Arial" w:cs="Arial"/>
          <w:sz w:val="20"/>
          <w:szCs w:val="20"/>
          <w:lang w:eastAsia="en-GB"/>
        </w:rPr>
        <w:t xml:space="preserve"> </w:t>
      </w:r>
      <w:r>
        <w:rPr>
          <w:rFonts w:ascii="Arial" w:eastAsia="Times New Roman" w:hAnsi="Arial" w:cs="Arial"/>
          <w:sz w:val="20"/>
          <w:szCs w:val="20"/>
          <w:lang w:eastAsia="en-GB"/>
        </w:rPr>
        <w:t>understanding</w:t>
      </w:r>
      <w:r w:rsidR="001416C7" w:rsidRPr="006C0139">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and awareness </w:t>
      </w:r>
      <w:r w:rsidR="001416C7" w:rsidRPr="006C0139">
        <w:rPr>
          <w:rFonts w:ascii="Arial" w:eastAsia="Times New Roman" w:hAnsi="Arial" w:cs="Arial"/>
          <w:sz w:val="20"/>
          <w:szCs w:val="20"/>
          <w:lang w:eastAsia="en-GB"/>
        </w:rPr>
        <w:t xml:space="preserve">of </w:t>
      </w:r>
      <w:r>
        <w:rPr>
          <w:rFonts w:ascii="Arial" w:eastAsia="Times New Roman" w:hAnsi="Arial" w:cs="Arial"/>
          <w:sz w:val="20"/>
          <w:szCs w:val="20"/>
          <w:lang w:eastAsia="en-GB"/>
        </w:rPr>
        <w:t xml:space="preserve">University </w:t>
      </w:r>
      <w:r w:rsidR="001416C7" w:rsidRPr="006C0139">
        <w:rPr>
          <w:rFonts w:ascii="Arial" w:eastAsia="Times New Roman" w:hAnsi="Arial" w:cs="Arial"/>
          <w:sz w:val="20"/>
          <w:szCs w:val="20"/>
          <w:lang w:eastAsia="en-GB"/>
        </w:rPr>
        <w:t>research that</w:t>
      </w:r>
      <w:r>
        <w:rPr>
          <w:rFonts w:ascii="Arial" w:eastAsia="Times New Roman" w:hAnsi="Arial" w:cs="Arial"/>
          <w:sz w:val="20"/>
          <w:szCs w:val="20"/>
          <w:lang w:eastAsia="en-GB"/>
        </w:rPr>
        <w:t xml:space="preserve"> has relevance to public policymaking</w:t>
      </w:r>
      <w:r w:rsidR="001416C7" w:rsidRPr="006C0139">
        <w:rPr>
          <w:rFonts w:ascii="Arial" w:eastAsia="Times New Roman" w:hAnsi="Arial" w:cs="Arial"/>
          <w:sz w:val="20"/>
          <w:szCs w:val="20"/>
          <w:lang w:eastAsia="en-GB"/>
        </w:rPr>
        <w:t xml:space="preserve"> in the UK and internationally</w:t>
      </w:r>
    </w:p>
    <w:p w14:paraId="7ABCFE6C" w14:textId="77777777" w:rsidR="004C0BAD" w:rsidRPr="006C0139" w:rsidRDefault="004C0BAD" w:rsidP="004C0BAD">
      <w:pPr>
        <w:numPr>
          <w:ilvl w:val="0"/>
          <w:numId w:val="1"/>
        </w:num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open up academic research to increase its impact</w:t>
      </w:r>
    </w:p>
    <w:p w14:paraId="167C6AC4" w14:textId="61407B34" w:rsidR="001416C7" w:rsidRPr="006C0139" w:rsidRDefault="001416C7" w:rsidP="001416C7">
      <w:pPr>
        <w:numPr>
          <w:ilvl w:val="0"/>
          <w:numId w:val="1"/>
        </w:num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 xml:space="preserve">facilitate the sharing and exchange of knowledge </w:t>
      </w:r>
      <w:r w:rsidR="00EE3FC3">
        <w:rPr>
          <w:rFonts w:ascii="Arial" w:eastAsia="Times New Roman" w:hAnsi="Arial" w:cs="Arial"/>
          <w:sz w:val="20"/>
          <w:szCs w:val="20"/>
          <w:lang w:eastAsia="en-GB"/>
        </w:rPr>
        <w:t xml:space="preserve">and expertise </w:t>
      </w:r>
      <w:r w:rsidRPr="006C0139">
        <w:rPr>
          <w:rFonts w:ascii="Arial" w:eastAsia="Times New Roman" w:hAnsi="Arial" w:cs="Arial"/>
          <w:sz w:val="20"/>
          <w:szCs w:val="20"/>
          <w:lang w:eastAsia="en-GB"/>
        </w:rPr>
        <w:t>between experts within and outside universities</w:t>
      </w:r>
    </w:p>
    <w:p w14:paraId="50DB9F92" w14:textId="0E95BDC8" w:rsidR="001416C7" w:rsidRPr="006C0139" w:rsidRDefault="00983CD6" w:rsidP="001416C7">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A</w:t>
      </w:r>
      <w:r w:rsidR="001416C7" w:rsidRPr="006C0139">
        <w:rPr>
          <w:rFonts w:ascii="Arial" w:eastAsia="Times New Roman" w:hAnsi="Arial" w:cs="Arial"/>
          <w:b/>
          <w:bCs/>
          <w:sz w:val="20"/>
          <w:szCs w:val="20"/>
          <w:lang w:eastAsia="en-GB"/>
        </w:rPr>
        <w:t xml:space="preserve">rticles </w:t>
      </w:r>
      <w:r w:rsidR="00EE5E53">
        <w:rPr>
          <w:rFonts w:ascii="Arial" w:eastAsia="Times New Roman" w:hAnsi="Arial" w:cs="Arial"/>
          <w:b/>
          <w:bCs/>
          <w:sz w:val="20"/>
          <w:szCs w:val="20"/>
          <w:lang w:eastAsia="en-GB"/>
        </w:rPr>
        <w:t xml:space="preserve">will </w:t>
      </w:r>
      <w:r w:rsidR="001416C7" w:rsidRPr="006C0139">
        <w:rPr>
          <w:rFonts w:ascii="Arial" w:eastAsia="Times New Roman" w:hAnsi="Arial" w:cs="Arial"/>
          <w:b/>
          <w:bCs/>
          <w:sz w:val="20"/>
          <w:szCs w:val="20"/>
          <w:lang w:eastAsia="en-GB"/>
        </w:rPr>
        <w:t xml:space="preserve">give the views of the author(s), and not the position of </w:t>
      </w:r>
      <w:r w:rsidR="00CB252F" w:rsidRPr="006C0139">
        <w:rPr>
          <w:rFonts w:ascii="Arial" w:eastAsia="Times New Roman" w:hAnsi="Arial" w:cs="Arial"/>
          <w:b/>
          <w:bCs/>
          <w:i/>
          <w:sz w:val="20"/>
          <w:szCs w:val="20"/>
          <w:lang w:eastAsia="en-GB"/>
        </w:rPr>
        <w:t>Manchester</w:t>
      </w:r>
      <w:r w:rsidR="00CB252F" w:rsidRPr="006C0139">
        <w:rPr>
          <w:rFonts w:ascii="Arial" w:eastAsia="Times New Roman" w:hAnsi="Arial" w:cs="Arial"/>
          <w:b/>
          <w:bCs/>
          <w:i/>
          <w:iCs/>
          <w:sz w:val="20"/>
          <w:szCs w:val="20"/>
          <w:lang w:eastAsia="en-GB"/>
        </w:rPr>
        <w:t xml:space="preserve"> </w:t>
      </w:r>
      <w:r w:rsidR="001416C7" w:rsidRPr="006C0139">
        <w:rPr>
          <w:rFonts w:ascii="Arial" w:eastAsia="Times New Roman" w:hAnsi="Arial" w:cs="Arial"/>
          <w:b/>
          <w:bCs/>
          <w:i/>
          <w:iCs/>
          <w:sz w:val="20"/>
          <w:szCs w:val="20"/>
          <w:lang w:eastAsia="en-GB"/>
        </w:rPr>
        <w:t>Policy</w:t>
      </w:r>
      <w:r w:rsidR="00CB252F" w:rsidRPr="006C0139">
        <w:rPr>
          <w:rFonts w:ascii="Arial" w:eastAsia="Times New Roman" w:hAnsi="Arial" w:cs="Arial"/>
          <w:b/>
          <w:bCs/>
          <w:i/>
          <w:sz w:val="20"/>
          <w:szCs w:val="20"/>
          <w:lang w:eastAsia="en-GB"/>
        </w:rPr>
        <w:t> B</w:t>
      </w:r>
      <w:r w:rsidR="001416C7" w:rsidRPr="006C0139">
        <w:rPr>
          <w:rFonts w:ascii="Arial" w:eastAsia="Times New Roman" w:hAnsi="Arial" w:cs="Arial"/>
          <w:b/>
          <w:bCs/>
          <w:i/>
          <w:sz w:val="20"/>
          <w:szCs w:val="20"/>
          <w:lang w:eastAsia="en-GB"/>
        </w:rPr>
        <w:t>log</w:t>
      </w:r>
      <w:r w:rsidR="001416C7" w:rsidRPr="006C0139">
        <w:rPr>
          <w:rFonts w:ascii="Arial" w:eastAsia="Times New Roman" w:hAnsi="Arial" w:cs="Arial"/>
          <w:b/>
          <w:bCs/>
          <w:sz w:val="20"/>
          <w:szCs w:val="20"/>
          <w:lang w:eastAsia="en-GB"/>
        </w:rPr>
        <w:t xml:space="preserve">, </w:t>
      </w:r>
      <w:r w:rsidR="00581570" w:rsidRPr="006C0139">
        <w:rPr>
          <w:rFonts w:ascii="Arial" w:eastAsia="Times New Roman" w:hAnsi="Arial" w:cs="Arial"/>
          <w:b/>
          <w:bCs/>
          <w:sz w:val="20"/>
          <w:szCs w:val="20"/>
          <w:lang w:eastAsia="en-GB"/>
        </w:rPr>
        <w:t xml:space="preserve">the </w:t>
      </w:r>
      <w:r w:rsidR="0002250F" w:rsidRPr="006C0139">
        <w:rPr>
          <w:rFonts w:ascii="Arial" w:eastAsia="Times New Roman" w:hAnsi="Arial" w:cs="Arial"/>
          <w:b/>
          <w:bCs/>
          <w:sz w:val="20"/>
          <w:szCs w:val="20"/>
          <w:lang w:eastAsia="en-GB"/>
        </w:rPr>
        <w:t xml:space="preserve">Policy@Manchester Network, </w:t>
      </w:r>
      <w:proofErr w:type="gramStart"/>
      <w:r w:rsidR="001416C7" w:rsidRPr="006C0139">
        <w:rPr>
          <w:rFonts w:ascii="Arial" w:eastAsia="Times New Roman" w:hAnsi="Arial" w:cs="Arial"/>
          <w:b/>
          <w:bCs/>
          <w:sz w:val="20"/>
          <w:szCs w:val="20"/>
          <w:lang w:eastAsia="en-GB"/>
        </w:rPr>
        <w:t>nor</w:t>
      </w:r>
      <w:proofErr w:type="gramEnd"/>
      <w:r w:rsidR="001416C7" w:rsidRPr="006C0139">
        <w:rPr>
          <w:rFonts w:ascii="Arial" w:eastAsia="Times New Roman" w:hAnsi="Arial" w:cs="Arial"/>
          <w:b/>
          <w:bCs/>
          <w:sz w:val="20"/>
          <w:szCs w:val="20"/>
          <w:lang w:eastAsia="en-GB"/>
        </w:rPr>
        <w:t xml:space="preserve"> of the </w:t>
      </w:r>
      <w:r w:rsidR="00EA2E53" w:rsidRPr="006C0139">
        <w:rPr>
          <w:rFonts w:ascii="Arial" w:eastAsia="Times New Roman" w:hAnsi="Arial" w:cs="Arial"/>
          <w:b/>
          <w:bCs/>
          <w:sz w:val="20"/>
          <w:szCs w:val="20"/>
          <w:lang w:eastAsia="en-GB"/>
        </w:rPr>
        <w:t>University of Manchester</w:t>
      </w:r>
      <w:r w:rsidR="001416C7" w:rsidRPr="006C0139">
        <w:rPr>
          <w:rFonts w:ascii="Arial" w:eastAsia="Times New Roman" w:hAnsi="Arial" w:cs="Arial"/>
          <w:b/>
          <w:bCs/>
          <w:sz w:val="20"/>
          <w:szCs w:val="20"/>
          <w:lang w:eastAsia="en-GB"/>
        </w:rPr>
        <w:t> </w:t>
      </w:r>
    </w:p>
    <w:p w14:paraId="1485879F" w14:textId="77777777" w:rsidR="00245C5C" w:rsidRPr="006C0139" w:rsidRDefault="00EE5607" w:rsidP="00245C5C">
      <w:pPr>
        <w:spacing w:before="100" w:beforeAutospacing="1" w:after="100" w:afterAutospacing="1" w:line="240" w:lineRule="auto"/>
        <w:outlineLvl w:val="0"/>
        <w:rPr>
          <w:rFonts w:ascii="Arial" w:eastAsia="Times New Roman" w:hAnsi="Arial" w:cs="Arial"/>
          <w:b/>
          <w:sz w:val="20"/>
          <w:szCs w:val="20"/>
          <w:u w:val="single"/>
          <w:lang w:eastAsia="en-GB"/>
        </w:rPr>
      </w:pPr>
      <w:r w:rsidRPr="006C0139">
        <w:rPr>
          <w:rFonts w:ascii="Arial" w:eastAsia="Times New Roman" w:hAnsi="Arial" w:cs="Arial"/>
          <w:b/>
          <w:bCs/>
          <w:kern w:val="36"/>
          <w:sz w:val="20"/>
          <w:szCs w:val="20"/>
          <w:u w:val="single"/>
          <w:lang w:eastAsia="en-GB"/>
        </w:rPr>
        <w:br/>
      </w:r>
      <w:r w:rsidR="00245C5C" w:rsidRPr="006C0139">
        <w:rPr>
          <w:rFonts w:ascii="Arial" w:eastAsia="Times New Roman" w:hAnsi="Arial" w:cs="Arial"/>
          <w:b/>
          <w:sz w:val="20"/>
          <w:szCs w:val="20"/>
          <w:u w:val="single"/>
          <w:lang w:eastAsia="en-GB"/>
        </w:rPr>
        <w:t>What we want</w:t>
      </w:r>
    </w:p>
    <w:p w14:paraId="61B0A199" w14:textId="77777777" w:rsidR="00245C5C" w:rsidRPr="006C0139" w:rsidRDefault="00245C5C" w:rsidP="00245C5C">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We encourage the submission of material that focuses on substantive insights or research as it pertains to aspects of public policy in the UK and internationally.</w:t>
      </w:r>
    </w:p>
    <w:p w14:paraId="50344552" w14:textId="77777777" w:rsidR="00245C5C" w:rsidRPr="006C0139" w:rsidRDefault="00245C5C" w:rsidP="00245C5C">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 xml:space="preserve">We draw primarily on the community of academics and researchers at the University of Manchester, but we welcome contributions from </w:t>
      </w:r>
      <w:r w:rsidR="00ED6AE3" w:rsidRPr="006C0139">
        <w:rPr>
          <w:rFonts w:ascii="Arial" w:eastAsia="Times New Roman" w:hAnsi="Arial" w:cs="Arial"/>
          <w:sz w:val="20"/>
          <w:szCs w:val="20"/>
          <w:lang w:eastAsia="en-GB"/>
        </w:rPr>
        <w:t>other</w:t>
      </w:r>
      <w:r w:rsidRPr="006C0139">
        <w:rPr>
          <w:rFonts w:ascii="Arial" w:eastAsia="Times New Roman" w:hAnsi="Arial" w:cs="Arial"/>
          <w:sz w:val="20"/>
          <w:szCs w:val="20"/>
          <w:lang w:eastAsia="en-GB"/>
        </w:rPr>
        <w:t xml:space="preserve"> universities and research organisations, as well as individuals from organisations with an interest in public policy issues and topics</w:t>
      </w:r>
      <w:r w:rsidR="0049445F" w:rsidRPr="006C0139">
        <w:rPr>
          <w:rFonts w:ascii="Arial" w:eastAsia="Times New Roman" w:hAnsi="Arial" w:cs="Arial"/>
          <w:sz w:val="20"/>
          <w:szCs w:val="20"/>
          <w:lang w:eastAsia="en-GB"/>
        </w:rPr>
        <w:t xml:space="preserve"> as long as they conform to our standards</w:t>
      </w:r>
      <w:r w:rsidR="00ED6AE3" w:rsidRPr="006C0139">
        <w:rPr>
          <w:rFonts w:ascii="Arial" w:eastAsia="Times New Roman" w:hAnsi="Arial" w:cs="Arial"/>
          <w:sz w:val="20"/>
          <w:szCs w:val="20"/>
          <w:lang w:eastAsia="en-GB"/>
        </w:rPr>
        <w:t>.</w:t>
      </w:r>
    </w:p>
    <w:p w14:paraId="063FE4F0" w14:textId="5C3E893A" w:rsidR="00F92A33" w:rsidRPr="006C0139" w:rsidRDefault="004121F6" w:rsidP="004121F6">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Contributions to the blog are neither academic papers nor bureaucratic publications. Nor should posts be a mere description of a particular issue in public policy.</w:t>
      </w:r>
    </w:p>
    <w:p w14:paraId="48A34F1C" w14:textId="5567750D" w:rsidR="00D1029A" w:rsidRPr="00B22223" w:rsidRDefault="00D1029A" w:rsidP="009A571A">
      <w:pPr>
        <w:spacing w:before="100" w:beforeAutospacing="1" w:after="100" w:afterAutospacing="1" w:line="240" w:lineRule="auto"/>
        <w:rPr>
          <w:rFonts w:ascii="Arial" w:eastAsia="Times New Roman" w:hAnsi="Arial" w:cs="Arial"/>
          <w:sz w:val="20"/>
          <w:szCs w:val="20"/>
          <w:lang w:eastAsia="en-GB"/>
        </w:rPr>
      </w:pPr>
      <w:r w:rsidRPr="00B22223">
        <w:rPr>
          <w:rFonts w:ascii="Arial" w:eastAsia="Times New Roman" w:hAnsi="Arial" w:cs="Arial"/>
          <w:sz w:val="20"/>
          <w:szCs w:val="20"/>
          <w:lang w:eastAsia="en-GB"/>
        </w:rPr>
        <w:t>It is expected that posts will contain</w:t>
      </w:r>
      <w:r w:rsidR="00C32639" w:rsidRPr="00B22223">
        <w:rPr>
          <w:rFonts w:ascii="Arial" w:eastAsia="Times New Roman" w:hAnsi="Arial" w:cs="Arial"/>
          <w:sz w:val="20"/>
          <w:szCs w:val="20"/>
          <w:lang w:eastAsia="en-GB"/>
        </w:rPr>
        <w:t xml:space="preserve"> some degree of </w:t>
      </w:r>
      <w:r w:rsidRPr="00B22223">
        <w:rPr>
          <w:rFonts w:ascii="Arial" w:eastAsia="Times New Roman" w:hAnsi="Arial" w:cs="Arial"/>
          <w:sz w:val="20"/>
          <w:szCs w:val="20"/>
          <w:lang w:eastAsia="en-GB"/>
        </w:rPr>
        <w:t>opinion</w:t>
      </w:r>
      <w:r w:rsidR="00F92A33" w:rsidRPr="00B22223">
        <w:rPr>
          <w:rFonts w:ascii="Arial" w:eastAsia="Times New Roman" w:hAnsi="Arial" w:cs="Arial"/>
          <w:sz w:val="20"/>
          <w:szCs w:val="20"/>
          <w:lang w:eastAsia="en-GB"/>
        </w:rPr>
        <w:t xml:space="preserve">, and this </w:t>
      </w:r>
      <w:r w:rsidRPr="00B22223">
        <w:rPr>
          <w:rFonts w:ascii="Arial" w:eastAsia="Times New Roman" w:hAnsi="Arial" w:cs="Arial"/>
          <w:sz w:val="20"/>
          <w:szCs w:val="20"/>
          <w:lang w:eastAsia="en-GB"/>
        </w:rPr>
        <w:t>will</w:t>
      </w:r>
      <w:r w:rsidR="00F92A33" w:rsidRPr="00B22223">
        <w:rPr>
          <w:rFonts w:ascii="Arial" w:eastAsia="Times New Roman" w:hAnsi="Arial" w:cs="Arial"/>
          <w:sz w:val="20"/>
          <w:szCs w:val="20"/>
          <w:lang w:eastAsia="en-GB"/>
        </w:rPr>
        <w:t xml:space="preserve"> </w:t>
      </w:r>
      <w:r w:rsidR="00B22223" w:rsidRPr="00B22223">
        <w:rPr>
          <w:rFonts w:ascii="Arial" w:eastAsia="Times New Roman" w:hAnsi="Arial" w:cs="Arial"/>
          <w:sz w:val="20"/>
          <w:szCs w:val="20"/>
          <w:lang w:eastAsia="en-GB"/>
        </w:rPr>
        <w:t xml:space="preserve">usually </w:t>
      </w:r>
      <w:r w:rsidRPr="00B22223">
        <w:rPr>
          <w:rFonts w:ascii="Arial" w:eastAsia="Times New Roman" w:hAnsi="Arial" w:cs="Arial"/>
          <w:sz w:val="20"/>
          <w:szCs w:val="20"/>
          <w:lang w:eastAsia="en-GB"/>
        </w:rPr>
        <w:t xml:space="preserve">be </w:t>
      </w:r>
      <w:r w:rsidR="00F92A33" w:rsidRPr="00B22223">
        <w:rPr>
          <w:rFonts w:ascii="Arial" w:eastAsia="Times New Roman" w:hAnsi="Arial" w:cs="Arial"/>
          <w:sz w:val="20"/>
          <w:szCs w:val="20"/>
          <w:lang w:eastAsia="en-GB"/>
        </w:rPr>
        <w:t xml:space="preserve">fine, </w:t>
      </w:r>
      <w:r w:rsidR="00C32639" w:rsidRPr="00B22223">
        <w:rPr>
          <w:rFonts w:ascii="Arial" w:eastAsia="Times New Roman" w:hAnsi="Arial" w:cs="Arial"/>
          <w:sz w:val="20"/>
          <w:szCs w:val="20"/>
          <w:lang w:eastAsia="en-GB"/>
        </w:rPr>
        <w:t xml:space="preserve">providing </w:t>
      </w:r>
      <w:r w:rsidR="00B22223" w:rsidRPr="00B22223">
        <w:rPr>
          <w:rFonts w:ascii="Arial" w:eastAsia="Times New Roman" w:hAnsi="Arial" w:cs="Arial"/>
          <w:sz w:val="20"/>
          <w:szCs w:val="20"/>
          <w:lang w:eastAsia="en-GB"/>
        </w:rPr>
        <w:t>the views expressed have an evidence base</w:t>
      </w:r>
      <w:r w:rsidR="00F92A33" w:rsidRPr="00B22223">
        <w:rPr>
          <w:rFonts w:ascii="Arial" w:eastAsia="Times New Roman" w:hAnsi="Arial" w:cs="Arial"/>
          <w:sz w:val="20"/>
          <w:szCs w:val="20"/>
          <w:lang w:eastAsia="en-GB"/>
        </w:rPr>
        <w:t xml:space="preserve">. We </w:t>
      </w:r>
      <w:r w:rsidR="009A571A" w:rsidRPr="00B22223">
        <w:rPr>
          <w:rFonts w:ascii="Arial" w:eastAsia="Times New Roman" w:hAnsi="Arial" w:cs="Arial"/>
          <w:sz w:val="20"/>
          <w:szCs w:val="20"/>
          <w:lang w:eastAsia="en-GB"/>
        </w:rPr>
        <w:t>positively</w:t>
      </w:r>
      <w:r w:rsidR="00F92A33" w:rsidRPr="00B22223">
        <w:rPr>
          <w:rFonts w:ascii="Arial" w:eastAsia="Times New Roman" w:hAnsi="Arial" w:cs="Arial"/>
          <w:sz w:val="20"/>
          <w:szCs w:val="20"/>
          <w:lang w:eastAsia="en-GB"/>
        </w:rPr>
        <w:t xml:space="preserve"> </w:t>
      </w:r>
      <w:r w:rsidR="009A571A" w:rsidRPr="00B22223">
        <w:rPr>
          <w:rFonts w:ascii="Arial" w:eastAsia="Times New Roman" w:hAnsi="Arial" w:cs="Arial"/>
          <w:sz w:val="20"/>
          <w:szCs w:val="20"/>
          <w:lang w:eastAsia="en-GB"/>
        </w:rPr>
        <w:t>encourage posts</w:t>
      </w:r>
      <w:r w:rsidR="00F92A33" w:rsidRPr="00B22223">
        <w:rPr>
          <w:rFonts w:ascii="Arial" w:eastAsia="Times New Roman" w:hAnsi="Arial" w:cs="Arial"/>
          <w:sz w:val="20"/>
          <w:szCs w:val="20"/>
          <w:lang w:eastAsia="en-GB"/>
        </w:rPr>
        <w:t xml:space="preserve"> that stimulate and encourage </w:t>
      </w:r>
      <w:r w:rsidR="009A571A" w:rsidRPr="00B22223">
        <w:rPr>
          <w:rFonts w:ascii="Arial" w:eastAsia="Times New Roman" w:hAnsi="Arial" w:cs="Arial"/>
          <w:sz w:val="20"/>
          <w:szCs w:val="20"/>
          <w:lang w:eastAsia="en-GB"/>
        </w:rPr>
        <w:t xml:space="preserve">lively </w:t>
      </w:r>
      <w:r w:rsidR="00C32639" w:rsidRPr="00B22223">
        <w:rPr>
          <w:rFonts w:ascii="Arial" w:eastAsia="Times New Roman" w:hAnsi="Arial" w:cs="Arial"/>
          <w:sz w:val="20"/>
          <w:szCs w:val="20"/>
          <w:lang w:eastAsia="en-GB"/>
        </w:rPr>
        <w:t xml:space="preserve">debate </w:t>
      </w:r>
      <w:r w:rsidRPr="00B22223">
        <w:rPr>
          <w:rFonts w:ascii="Arial" w:eastAsia="Times New Roman" w:hAnsi="Arial" w:cs="Arial"/>
          <w:sz w:val="20"/>
          <w:szCs w:val="20"/>
          <w:lang w:eastAsia="en-GB"/>
        </w:rPr>
        <w:t xml:space="preserve">but </w:t>
      </w:r>
      <w:r w:rsidR="00B80EE0" w:rsidRPr="00B22223">
        <w:rPr>
          <w:rFonts w:ascii="Arial" w:eastAsia="Times New Roman" w:hAnsi="Arial" w:cs="Arial"/>
          <w:sz w:val="20"/>
          <w:szCs w:val="20"/>
          <w:lang w:eastAsia="en-GB"/>
        </w:rPr>
        <w:t>polemicists need not apply.</w:t>
      </w:r>
    </w:p>
    <w:p w14:paraId="3942F85C" w14:textId="77777777" w:rsidR="004121F6" w:rsidRPr="006C0139" w:rsidRDefault="004121F6" w:rsidP="004121F6">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The best posts typically have the following elements:</w:t>
      </w:r>
    </w:p>
    <w:p w14:paraId="593EB425" w14:textId="77777777" w:rsidR="004121F6" w:rsidRPr="006C0139" w:rsidRDefault="004121F6" w:rsidP="004121F6">
      <w:pPr>
        <w:numPr>
          <w:ilvl w:val="0"/>
          <w:numId w:val="4"/>
        </w:num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b/>
          <w:bCs/>
          <w:sz w:val="20"/>
          <w:szCs w:val="20"/>
          <w:lang w:eastAsia="en-GB"/>
        </w:rPr>
        <w:t>Relevance</w:t>
      </w:r>
      <w:r w:rsidRPr="006C0139">
        <w:rPr>
          <w:rFonts w:ascii="Arial" w:eastAsia="Times New Roman" w:hAnsi="Arial" w:cs="Arial"/>
          <w:sz w:val="20"/>
          <w:szCs w:val="20"/>
          <w:lang w:eastAsia="en-GB"/>
        </w:rPr>
        <w:t xml:space="preserve"> – A clear link to a current policy issue, decision or consultation.</w:t>
      </w:r>
    </w:p>
    <w:p w14:paraId="5591C5AF" w14:textId="77777777" w:rsidR="004121F6" w:rsidRPr="006C0139" w:rsidRDefault="004121F6" w:rsidP="004121F6">
      <w:pPr>
        <w:numPr>
          <w:ilvl w:val="0"/>
          <w:numId w:val="4"/>
        </w:num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b/>
          <w:bCs/>
          <w:sz w:val="20"/>
          <w:szCs w:val="20"/>
          <w:lang w:eastAsia="en-GB"/>
        </w:rPr>
        <w:t>Research</w:t>
      </w:r>
      <w:r w:rsidRPr="006C0139">
        <w:rPr>
          <w:rFonts w:ascii="Arial" w:eastAsia="Times New Roman" w:hAnsi="Arial" w:cs="Arial"/>
          <w:sz w:val="20"/>
          <w:szCs w:val="20"/>
          <w:lang w:eastAsia="en-GB"/>
        </w:rPr>
        <w:t xml:space="preserve"> – A new piece of research evidence, or reference to an academic debate or theory that is relevant to current policy processes or debates.</w:t>
      </w:r>
    </w:p>
    <w:p w14:paraId="5459A709" w14:textId="77777777" w:rsidR="004121F6" w:rsidRPr="006C0139" w:rsidRDefault="004121F6" w:rsidP="004121F6">
      <w:pPr>
        <w:numPr>
          <w:ilvl w:val="0"/>
          <w:numId w:val="4"/>
        </w:num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b/>
          <w:bCs/>
          <w:sz w:val="20"/>
          <w:szCs w:val="20"/>
          <w:lang w:eastAsia="en-GB"/>
        </w:rPr>
        <w:t>Relaxed style</w:t>
      </w:r>
      <w:r w:rsidRPr="006C0139">
        <w:rPr>
          <w:rFonts w:ascii="Arial" w:eastAsia="Times New Roman" w:hAnsi="Arial" w:cs="Arial"/>
          <w:sz w:val="20"/>
          <w:szCs w:val="20"/>
          <w:lang w:eastAsia="en-GB"/>
        </w:rPr>
        <w:t xml:space="preserve"> – Blogs tend to be direct and informal in order to be accessible to a wider audience.</w:t>
      </w:r>
    </w:p>
    <w:p w14:paraId="0E69E3A8" w14:textId="77777777" w:rsidR="004121F6" w:rsidRPr="006C0139" w:rsidRDefault="004121F6" w:rsidP="004121F6">
      <w:pPr>
        <w:numPr>
          <w:ilvl w:val="0"/>
          <w:numId w:val="4"/>
        </w:num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b/>
          <w:bCs/>
          <w:sz w:val="20"/>
          <w:szCs w:val="20"/>
          <w:lang w:eastAsia="en-GB"/>
        </w:rPr>
        <w:t>Reading further</w:t>
      </w:r>
      <w:r w:rsidRPr="006C0139">
        <w:rPr>
          <w:rFonts w:ascii="Arial" w:eastAsia="Times New Roman" w:hAnsi="Arial" w:cs="Arial"/>
          <w:sz w:val="20"/>
          <w:szCs w:val="20"/>
          <w:lang w:eastAsia="en-GB"/>
        </w:rPr>
        <w:t xml:space="preserve"> – Abundant links to additional sources and useful evidence.</w:t>
      </w:r>
    </w:p>
    <w:p w14:paraId="0F4F6047" w14:textId="683C0A64" w:rsidR="00D00FA2" w:rsidRDefault="004121F6" w:rsidP="00D00FA2">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O</w:t>
      </w:r>
      <w:r w:rsidR="00D00FA2" w:rsidRPr="006C0139">
        <w:rPr>
          <w:rFonts w:ascii="Arial" w:eastAsia="Times New Roman" w:hAnsi="Arial" w:cs="Arial"/>
          <w:sz w:val="20"/>
          <w:szCs w:val="20"/>
          <w:lang w:eastAsia="en-GB"/>
        </w:rPr>
        <w:t>ccasionally we may request that authors rewrite articles to provide additional research or a n</w:t>
      </w:r>
      <w:r w:rsidR="00972FC0">
        <w:rPr>
          <w:rFonts w:ascii="Arial" w:eastAsia="Times New Roman" w:hAnsi="Arial" w:cs="Arial"/>
          <w:sz w:val="20"/>
          <w:szCs w:val="20"/>
          <w:lang w:eastAsia="en-GB"/>
        </w:rPr>
        <w:t>ovel evidence-</w:t>
      </w:r>
      <w:r w:rsidR="00D00FA2" w:rsidRPr="006C0139">
        <w:rPr>
          <w:rFonts w:ascii="Arial" w:eastAsia="Times New Roman" w:hAnsi="Arial" w:cs="Arial"/>
          <w:sz w:val="20"/>
          <w:szCs w:val="20"/>
          <w:lang w:eastAsia="en-GB"/>
        </w:rPr>
        <w:t>based conclusion.</w:t>
      </w:r>
    </w:p>
    <w:p w14:paraId="39A20ED1" w14:textId="7E935310" w:rsidR="00D1029A" w:rsidRPr="00B22223" w:rsidRDefault="00D1029A" w:rsidP="00D1029A">
      <w:pPr>
        <w:spacing w:before="100" w:beforeAutospacing="1" w:after="100" w:afterAutospacing="1" w:line="240" w:lineRule="auto"/>
        <w:rPr>
          <w:rFonts w:ascii="Arial" w:eastAsia="Times New Roman" w:hAnsi="Arial" w:cs="Arial"/>
          <w:sz w:val="20"/>
          <w:szCs w:val="20"/>
          <w:lang w:eastAsia="en-GB"/>
        </w:rPr>
      </w:pPr>
      <w:r w:rsidRPr="00B22223">
        <w:rPr>
          <w:rFonts w:ascii="Arial" w:eastAsia="Times New Roman" w:hAnsi="Arial" w:cs="Arial"/>
          <w:sz w:val="20"/>
          <w:szCs w:val="20"/>
          <w:lang w:eastAsia="en-GB"/>
        </w:rPr>
        <w:t xml:space="preserve">We </w:t>
      </w:r>
      <w:r w:rsidR="00972FC0" w:rsidRPr="00B22223">
        <w:rPr>
          <w:rFonts w:ascii="Arial" w:eastAsia="Times New Roman" w:hAnsi="Arial" w:cs="Arial"/>
          <w:sz w:val="20"/>
          <w:szCs w:val="20"/>
          <w:lang w:eastAsia="en-GB"/>
        </w:rPr>
        <w:t xml:space="preserve">would </w:t>
      </w:r>
      <w:r w:rsidRPr="00B22223">
        <w:rPr>
          <w:rFonts w:ascii="Arial" w:eastAsia="Times New Roman" w:hAnsi="Arial" w:cs="Arial"/>
          <w:sz w:val="20"/>
          <w:szCs w:val="20"/>
          <w:lang w:eastAsia="en-GB"/>
        </w:rPr>
        <w:t>usually expect contributors to write on topics and areas in which they have academic expertise, but thi</w:t>
      </w:r>
      <w:r w:rsidR="00971C86">
        <w:rPr>
          <w:rFonts w:ascii="Arial" w:eastAsia="Times New Roman" w:hAnsi="Arial" w:cs="Arial"/>
          <w:sz w:val="20"/>
          <w:szCs w:val="20"/>
          <w:lang w:eastAsia="en-GB"/>
        </w:rPr>
        <w:t xml:space="preserve">s is not an absolute condition, </w:t>
      </w:r>
      <w:r w:rsidRPr="00B22223">
        <w:rPr>
          <w:rFonts w:ascii="Arial" w:eastAsia="Times New Roman" w:hAnsi="Arial" w:cs="Arial"/>
          <w:sz w:val="20"/>
          <w:szCs w:val="20"/>
          <w:lang w:eastAsia="en-GB"/>
        </w:rPr>
        <w:t>so long as articles meet the key criteria outlined above.</w:t>
      </w:r>
    </w:p>
    <w:p w14:paraId="732D38C4" w14:textId="77777777" w:rsidR="0077236D" w:rsidRPr="006C0139" w:rsidRDefault="00D00FA2" w:rsidP="00D00FA2">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Posts that cover events should focus on what key points, findings or arguments are most use</w:t>
      </w:r>
      <w:r w:rsidR="003E48CF" w:rsidRPr="006C0139">
        <w:rPr>
          <w:rFonts w:ascii="Arial" w:eastAsia="Times New Roman" w:hAnsi="Arial" w:cs="Arial"/>
          <w:sz w:val="20"/>
          <w:szCs w:val="20"/>
          <w:lang w:eastAsia="en-GB"/>
        </w:rPr>
        <w:t>ful to take away from the event,</w:t>
      </w:r>
      <w:r w:rsidRPr="006C0139">
        <w:rPr>
          <w:rFonts w:ascii="Arial" w:eastAsia="Times New Roman" w:hAnsi="Arial" w:cs="Arial"/>
          <w:sz w:val="20"/>
          <w:szCs w:val="20"/>
          <w:lang w:eastAsia="en-GB"/>
        </w:rPr>
        <w:t xml:space="preserve"> whilst taking account of applicable Chatham House rules. </w:t>
      </w:r>
    </w:p>
    <w:p w14:paraId="28E7A127" w14:textId="77777777" w:rsidR="00D00FA2" w:rsidRPr="006C0139" w:rsidRDefault="00D00FA2" w:rsidP="00D00FA2">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The goal of covering events is to share with a wider audience how an event moved policy debate forward rather than to just report that an event happened.</w:t>
      </w:r>
    </w:p>
    <w:p w14:paraId="591E2903" w14:textId="58D2A6D1" w:rsidR="00245C5C" w:rsidRDefault="00245C5C" w:rsidP="00D00FA2">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If you are unsure whether what you</w:t>
      </w:r>
      <w:r w:rsidR="00C0360C" w:rsidRPr="006C0139">
        <w:rPr>
          <w:rFonts w:ascii="Arial" w:eastAsia="Times New Roman" w:hAnsi="Arial" w:cs="Arial"/>
          <w:sz w:val="20"/>
          <w:szCs w:val="20"/>
          <w:lang w:eastAsia="en-GB"/>
        </w:rPr>
        <w:t xml:space="preserve"> plan to write </w:t>
      </w:r>
      <w:r w:rsidRPr="006C0139">
        <w:rPr>
          <w:rFonts w:ascii="Arial" w:eastAsia="Times New Roman" w:hAnsi="Arial" w:cs="Arial"/>
          <w:sz w:val="20"/>
          <w:szCs w:val="20"/>
          <w:lang w:eastAsia="en-GB"/>
        </w:rPr>
        <w:t>w</w:t>
      </w:r>
      <w:r w:rsidR="00CA1343" w:rsidRPr="006C0139">
        <w:rPr>
          <w:rFonts w:ascii="Arial" w:eastAsia="Times New Roman" w:hAnsi="Arial" w:cs="Arial"/>
          <w:sz w:val="20"/>
          <w:szCs w:val="20"/>
          <w:lang w:eastAsia="en-GB"/>
        </w:rPr>
        <w:t>ill be suitable</w:t>
      </w:r>
      <w:r w:rsidR="00C0360C" w:rsidRPr="006C0139">
        <w:rPr>
          <w:rFonts w:ascii="Arial" w:eastAsia="Times New Roman" w:hAnsi="Arial" w:cs="Arial"/>
          <w:sz w:val="20"/>
          <w:szCs w:val="20"/>
          <w:lang w:eastAsia="en-GB"/>
        </w:rPr>
        <w:t xml:space="preserve"> and accepted</w:t>
      </w:r>
      <w:r w:rsidR="00CA1343" w:rsidRPr="006C0139">
        <w:rPr>
          <w:rFonts w:ascii="Arial" w:eastAsia="Times New Roman" w:hAnsi="Arial" w:cs="Arial"/>
          <w:sz w:val="20"/>
          <w:szCs w:val="20"/>
          <w:lang w:eastAsia="en-GB"/>
        </w:rPr>
        <w:t>, please contact</w:t>
      </w:r>
      <w:r w:rsidR="00972FC0">
        <w:rPr>
          <w:rFonts w:ascii="Arial" w:eastAsia="Times New Roman" w:hAnsi="Arial" w:cs="Arial"/>
          <w:sz w:val="20"/>
          <w:szCs w:val="20"/>
          <w:lang w:eastAsia="en-GB"/>
        </w:rPr>
        <w:t xml:space="preserve"> the Blog Team (details below) for advice.</w:t>
      </w:r>
    </w:p>
    <w:p w14:paraId="74B1DD92" w14:textId="668E103D" w:rsidR="007520B9" w:rsidRPr="007520B9" w:rsidRDefault="007520B9" w:rsidP="00D00FA2">
      <w:pPr>
        <w:spacing w:before="100" w:beforeAutospacing="1" w:after="100" w:afterAutospacing="1" w:line="240" w:lineRule="auto"/>
        <w:rPr>
          <w:rFonts w:ascii="Arial" w:eastAsia="Times New Roman" w:hAnsi="Arial" w:cs="Arial"/>
          <w:b/>
          <w:sz w:val="20"/>
          <w:szCs w:val="20"/>
          <w:u w:val="single"/>
          <w:lang w:eastAsia="en-GB"/>
        </w:rPr>
      </w:pPr>
      <w:r w:rsidRPr="007520B9">
        <w:rPr>
          <w:rFonts w:ascii="Arial" w:eastAsia="Times New Roman" w:hAnsi="Arial" w:cs="Arial"/>
          <w:b/>
          <w:sz w:val="20"/>
          <w:szCs w:val="20"/>
          <w:u w:val="single"/>
          <w:lang w:eastAsia="en-GB"/>
        </w:rPr>
        <w:lastRenderedPageBreak/>
        <w:t>Submissions</w:t>
      </w:r>
    </w:p>
    <w:p w14:paraId="7311EB12" w14:textId="1E500B10" w:rsidR="007520B9" w:rsidRPr="007520B9" w:rsidRDefault="007520B9" w:rsidP="00D00FA2">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you have been commissioned directly </w:t>
      </w:r>
    </w:p>
    <w:p w14:paraId="1173F57F" w14:textId="77777777" w:rsidR="007520B9" w:rsidRDefault="007520B9" w:rsidP="00D00FA2">
      <w:pPr>
        <w:spacing w:before="100" w:beforeAutospacing="1" w:after="100" w:afterAutospacing="1" w:line="240" w:lineRule="auto"/>
        <w:rPr>
          <w:rFonts w:ascii="Arial" w:eastAsia="Times New Roman" w:hAnsi="Arial" w:cs="Arial"/>
          <w:b/>
          <w:sz w:val="20"/>
          <w:szCs w:val="20"/>
          <w:u w:val="single"/>
          <w:lang w:eastAsia="en-GB"/>
        </w:rPr>
      </w:pPr>
    </w:p>
    <w:p w14:paraId="75183BBE" w14:textId="7E4C3B36" w:rsidR="00CA1343" w:rsidRPr="00B22223" w:rsidRDefault="0012350F" w:rsidP="00D00FA2">
      <w:pPr>
        <w:spacing w:before="100" w:beforeAutospacing="1" w:after="100" w:afterAutospacing="1" w:line="240" w:lineRule="auto"/>
        <w:rPr>
          <w:rFonts w:ascii="Arial" w:eastAsia="Times New Roman" w:hAnsi="Arial" w:cs="Arial"/>
          <w:b/>
          <w:sz w:val="20"/>
          <w:szCs w:val="20"/>
          <w:u w:val="single"/>
          <w:lang w:eastAsia="en-GB"/>
        </w:rPr>
      </w:pPr>
      <w:r w:rsidRPr="00B22223">
        <w:rPr>
          <w:rFonts w:ascii="Arial" w:eastAsia="Times New Roman" w:hAnsi="Arial" w:cs="Arial"/>
          <w:b/>
          <w:sz w:val="20"/>
          <w:szCs w:val="20"/>
          <w:u w:val="single"/>
          <w:lang w:eastAsia="en-GB"/>
        </w:rPr>
        <w:t>Academic freedom</w:t>
      </w:r>
    </w:p>
    <w:p w14:paraId="62BCF45C" w14:textId="2BA12B1B" w:rsidR="0012350F" w:rsidRPr="00B22223" w:rsidRDefault="0012350F" w:rsidP="009A571A">
      <w:pPr>
        <w:spacing w:after="0" w:line="240" w:lineRule="auto"/>
        <w:rPr>
          <w:rFonts w:ascii="Arial" w:eastAsia="Times New Roman" w:hAnsi="Arial" w:cs="Arial"/>
          <w:sz w:val="20"/>
          <w:szCs w:val="20"/>
          <w:lang w:eastAsia="en-GB"/>
        </w:rPr>
      </w:pPr>
      <w:r w:rsidRPr="00B22223">
        <w:rPr>
          <w:rFonts w:ascii="Arial" w:eastAsia="Times New Roman" w:hAnsi="Arial" w:cs="Arial"/>
          <w:sz w:val="20"/>
          <w:szCs w:val="20"/>
          <w:lang w:eastAsia="en-GB"/>
        </w:rPr>
        <w:t>As an initiative of the University</w:t>
      </w:r>
      <w:r w:rsidR="00BE676C">
        <w:rPr>
          <w:rFonts w:ascii="Arial" w:eastAsia="Times New Roman" w:hAnsi="Arial" w:cs="Arial"/>
          <w:sz w:val="20"/>
          <w:szCs w:val="20"/>
          <w:lang w:eastAsia="en-GB"/>
        </w:rPr>
        <w:t xml:space="preserve"> (under the auspices of Policy@Manchester)</w:t>
      </w:r>
      <w:r w:rsidRPr="00B22223">
        <w:rPr>
          <w:rFonts w:ascii="Arial" w:eastAsia="Times New Roman" w:hAnsi="Arial" w:cs="Arial"/>
          <w:sz w:val="20"/>
          <w:szCs w:val="20"/>
          <w:lang w:eastAsia="en-GB"/>
        </w:rPr>
        <w:t>, Manchester Policy Blog</w:t>
      </w:r>
      <w:r w:rsidR="00BE676C">
        <w:rPr>
          <w:rFonts w:ascii="Arial" w:eastAsia="Times New Roman" w:hAnsi="Arial" w:cs="Arial"/>
          <w:sz w:val="20"/>
          <w:szCs w:val="20"/>
          <w:lang w:eastAsia="en-GB"/>
        </w:rPr>
        <w:t>s adheres to the</w:t>
      </w:r>
      <w:r w:rsidRPr="00B22223">
        <w:rPr>
          <w:rFonts w:ascii="Arial" w:eastAsia="Times New Roman" w:hAnsi="Arial" w:cs="Arial"/>
          <w:sz w:val="20"/>
          <w:szCs w:val="20"/>
          <w:lang w:eastAsia="en-GB"/>
        </w:rPr>
        <w:t xml:space="preserve"> </w:t>
      </w:r>
      <w:r w:rsidR="00C13CAD" w:rsidRPr="00B22223">
        <w:rPr>
          <w:rFonts w:ascii="Arial" w:eastAsia="Times New Roman" w:hAnsi="Arial" w:cs="Arial"/>
          <w:sz w:val="20"/>
          <w:szCs w:val="20"/>
          <w:lang w:eastAsia="en-GB"/>
        </w:rPr>
        <w:t xml:space="preserve">core </w:t>
      </w:r>
      <w:r w:rsidR="00B22223">
        <w:rPr>
          <w:rFonts w:ascii="Arial" w:eastAsia="Times New Roman" w:hAnsi="Arial" w:cs="Arial"/>
          <w:sz w:val="20"/>
          <w:szCs w:val="20"/>
          <w:lang w:eastAsia="en-GB"/>
        </w:rPr>
        <w:t>principle of academic freedom (</w:t>
      </w:r>
      <w:hyperlink r:id="rId6" w:history="1">
        <w:r w:rsidR="00B22223" w:rsidRPr="00C84763">
          <w:rPr>
            <w:rStyle w:val="Hyperlink"/>
            <w:rFonts w:ascii="Arial" w:eastAsia="Times New Roman" w:hAnsi="Arial" w:cs="Arial"/>
            <w:sz w:val="20"/>
            <w:szCs w:val="20"/>
            <w:lang w:eastAsia="en-GB"/>
          </w:rPr>
          <w:t>http://documents.manchester.ac.uk/display.aspx?DocID=16238</w:t>
        </w:r>
      </w:hyperlink>
      <w:r w:rsidR="00BE676C">
        <w:rPr>
          <w:rFonts w:ascii="Arial" w:eastAsia="Times New Roman" w:hAnsi="Arial" w:cs="Arial"/>
          <w:sz w:val="20"/>
          <w:szCs w:val="20"/>
          <w:lang w:eastAsia="en-GB"/>
        </w:rPr>
        <w:t>, but</w:t>
      </w:r>
      <w:r w:rsidR="00B22223">
        <w:rPr>
          <w:rFonts w:ascii="Arial" w:eastAsia="Times New Roman" w:hAnsi="Arial" w:cs="Arial"/>
          <w:sz w:val="20"/>
          <w:szCs w:val="20"/>
          <w:lang w:eastAsia="en-GB"/>
        </w:rPr>
        <w:t xml:space="preserve"> also the University’s Code of Practice on Freedom of Speech (</w:t>
      </w:r>
      <w:hyperlink r:id="rId7" w:history="1">
        <w:r w:rsidR="00B22223" w:rsidRPr="00C84763">
          <w:rPr>
            <w:rStyle w:val="Hyperlink"/>
            <w:rFonts w:ascii="Arial" w:eastAsia="Times New Roman" w:hAnsi="Arial" w:cs="Arial"/>
            <w:sz w:val="20"/>
            <w:szCs w:val="20"/>
            <w:lang w:eastAsia="en-GB"/>
          </w:rPr>
          <w:t>http://documents.manchester.ac.uk/display.aspx?DocID=11846</w:t>
        </w:r>
      </w:hyperlink>
      <w:r w:rsidR="00B22223">
        <w:rPr>
          <w:rFonts w:ascii="Arial" w:eastAsia="Times New Roman" w:hAnsi="Arial" w:cs="Arial"/>
          <w:sz w:val="20"/>
          <w:szCs w:val="20"/>
          <w:lang w:eastAsia="en-GB"/>
        </w:rPr>
        <w:t xml:space="preserve">). </w:t>
      </w:r>
    </w:p>
    <w:p w14:paraId="51D8259D" w14:textId="669C8A5A" w:rsidR="00C13CAD" w:rsidRPr="00B22223" w:rsidRDefault="00C13CAD" w:rsidP="00D00FA2">
      <w:pPr>
        <w:spacing w:before="100" w:beforeAutospacing="1" w:after="100" w:afterAutospacing="1" w:line="240" w:lineRule="auto"/>
        <w:rPr>
          <w:rFonts w:ascii="Arial" w:eastAsia="Times New Roman" w:hAnsi="Arial" w:cs="Arial"/>
          <w:sz w:val="20"/>
          <w:szCs w:val="20"/>
          <w:lang w:eastAsia="en-GB"/>
        </w:rPr>
      </w:pPr>
      <w:r w:rsidRPr="00B22223">
        <w:rPr>
          <w:rFonts w:ascii="Arial" w:eastAsia="Times New Roman" w:hAnsi="Arial" w:cs="Arial"/>
          <w:sz w:val="20"/>
          <w:szCs w:val="20"/>
          <w:lang w:eastAsia="en-GB"/>
        </w:rPr>
        <w:t xml:space="preserve">Where there is any concern </w:t>
      </w:r>
      <w:r w:rsidR="009E4E7A" w:rsidRPr="00B22223">
        <w:rPr>
          <w:rFonts w:ascii="Arial" w:eastAsia="Times New Roman" w:hAnsi="Arial" w:cs="Arial"/>
          <w:sz w:val="20"/>
          <w:szCs w:val="20"/>
          <w:lang w:eastAsia="en-GB"/>
        </w:rPr>
        <w:t>from the blog</w:t>
      </w:r>
      <w:r w:rsidR="00B22223">
        <w:rPr>
          <w:rFonts w:ascii="Arial" w:eastAsia="Times New Roman" w:hAnsi="Arial" w:cs="Arial"/>
          <w:sz w:val="20"/>
          <w:szCs w:val="20"/>
          <w:lang w:eastAsia="en-GB"/>
        </w:rPr>
        <w:t xml:space="preserve"> team about any content submitted</w:t>
      </w:r>
      <w:r w:rsidR="006C0139" w:rsidRPr="00B22223">
        <w:rPr>
          <w:rFonts w:ascii="Arial" w:eastAsia="Times New Roman" w:hAnsi="Arial" w:cs="Arial"/>
          <w:sz w:val="20"/>
          <w:szCs w:val="20"/>
          <w:lang w:eastAsia="en-GB"/>
        </w:rPr>
        <w:t xml:space="preserve">, publication </w:t>
      </w:r>
      <w:r w:rsidRPr="00B22223">
        <w:rPr>
          <w:rFonts w:ascii="Arial" w:eastAsia="Times New Roman" w:hAnsi="Arial" w:cs="Arial"/>
          <w:sz w:val="20"/>
          <w:szCs w:val="20"/>
          <w:lang w:eastAsia="en-GB"/>
        </w:rPr>
        <w:t xml:space="preserve">may be delayed </w:t>
      </w:r>
      <w:r w:rsidR="006C0139" w:rsidRPr="00B22223">
        <w:rPr>
          <w:rFonts w:ascii="Arial" w:eastAsia="Times New Roman" w:hAnsi="Arial" w:cs="Arial"/>
          <w:sz w:val="20"/>
          <w:szCs w:val="20"/>
          <w:lang w:eastAsia="en-GB"/>
        </w:rPr>
        <w:t>in order t</w:t>
      </w:r>
      <w:r w:rsidR="00B22223">
        <w:rPr>
          <w:rFonts w:ascii="Arial" w:eastAsia="Times New Roman" w:hAnsi="Arial" w:cs="Arial"/>
          <w:sz w:val="20"/>
          <w:szCs w:val="20"/>
          <w:lang w:eastAsia="en-GB"/>
        </w:rPr>
        <w:t xml:space="preserve">o seek further advice from </w:t>
      </w:r>
      <w:r w:rsidR="006C0139" w:rsidRPr="00B22223">
        <w:rPr>
          <w:rFonts w:ascii="Arial" w:eastAsia="Times New Roman" w:hAnsi="Arial" w:cs="Arial"/>
          <w:sz w:val="20"/>
          <w:szCs w:val="20"/>
          <w:lang w:eastAsia="en-GB"/>
        </w:rPr>
        <w:t>the Editor-in-Chief and</w:t>
      </w:r>
      <w:r w:rsidR="00B22223">
        <w:rPr>
          <w:rFonts w:ascii="Arial" w:eastAsia="Times New Roman" w:hAnsi="Arial" w:cs="Arial"/>
          <w:sz w:val="20"/>
          <w:szCs w:val="20"/>
          <w:lang w:eastAsia="en-GB"/>
        </w:rPr>
        <w:t>/or</w:t>
      </w:r>
      <w:r w:rsidR="006C0139" w:rsidRPr="00B22223">
        <w:rPr>
          <w:rFonts w:ascii="Arial" w:eastAsia="Times New Roman" w:hAnsi="Arial" w:cs="Arial"/>
          <w:sz w:val="20"/>
          <w:szCs w:val="20"/>
          <w:lang w:eastAsia="en-GB"/>
        </w:rPr>
        <w:t xml:space="preserve"> appropriate University staff and advisors. If this is the case, the contributor will be informed.</w:t>
      </w:r>
    </w:p>
    <w:p w14:paraId="3DB8D831" w14:textId="09617F8B" w:rsidR="00245C5C" w:rsidRPr="006C0139" w:rsidRDefault="00A40D83" w:rsidP="00245C5C">
      <w:pPr>
        <w:spacing w:before="100" w:beforeAutospacing="1" w:after="100" w:afterAutospacing="1" w:line="240" w:lineRule="auto"/>
        <w:outlineLvl w:val="0"/>
        <w:rPr>
          <w:rFonts w:ascii="Arial" w:eastAsia="Times New Roman" w:hAnsi="Arial" w:cs="Arial"/>
          <w:b/>
          <w:bCs/>
          <w:kern w:val="36"/>
          <w:sz w:val="20"/>
          <w:szCs w:val="20"/>
          <w:u w:val="single"/>
          <w:lang w:eastAsia="en-GB"/>
        </w:rPr>
      </w:pPr>
      <w:r>
        <w:rPr>
          <w:rFonts w:ascii="Arial" w:eastAsia="Times New Roman" w:hAnsi="Arial" w:cs="Arial"/>
          <w:b/>
          <w:bCs/>
          <w:kern w:val="36"/>
          <w:sz w:val="20"/>
          <w:szCs w:val="20"/>
          <w:u w:val="single"/>
          <w:lang w:eastAsia="en-GB"/>
        </w:rPr>
        <w:br/>
      </w:r>
      <w:r w:rsidR="00245C5C" w:rsidRPr="006C0139">
        <w:rPr>
          <w:rFonts w:ascii="Arial" w:eastAsia="Times New Roman" w:hAnsi="Arial" w:cs="Arial"/>
          <w:b/>
          <w:bCs/>
          <w:kern w:val="36"/>
          <w:sz w:val="20"/>
          <w:szCs w:val="20"/>
          <w:u w:val="single"/>
          <w:lang w:eastAsia="en-GB"/>
        </w:rPr>
        <w:t>Submission Process</w:t>
      </w:r>
    </w:p>
    <w:p w14:paraId="774AA67D" w14:textId="77777777" w:rsidR="00245C5C" w:rsidRPr="006C0139" w:rsidRDefault="00245C5C" w:rsidP="00245C5C">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All contributions that are submitted for publication will be acknowledged by a member of the Manchester Policy Blog editorial and production team as soon as possible.</w:t>
      </w:r>
    </w:p>
    <w:p w14:paraId="05E20FAF" w14:textId="13ADBA26" w:rsidR="00245C5C" w:rsidRPr="006C0139" w:rsidRDefault="00245C5C" w:rsidP="00245C5C">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 xml:space="preserve">If an article is deemed not to meet the </w:t>
      </w:r>
      <w:r w:rsidR="00A40D83">
        <w:rPr>
          <w:rFonts w:ascii="Arial" w:eastAsia="Times New Roman" w:hAnsi="Arial" w:cs="Arial"/>
          <w:sz w:val="20"/>
          <w:szCs w:val="20"/>
          <w:lang w:eastAsia="en-GB"/>
        </w:rPr>
        <w:t xml:space="preserve">editorial </w:t>
      </w:r>
      <w:r w:rsidRPr="006C0139">
        <w:rPr>
          <w:rFonts w:ascii="Arial" w:eastAsia="Times New Roman" w:hAnsi="Arial" w:cs="Arial"/>
          <w:sz w:val="20"/>
          <w:szCs w:val="20"/>
          <w:lang w:eastAsia="en-GB"/>
        </w:rPr>
        <w:t>requirements for a Manchester Policy Blog post, we will advise authors on how best to rewrite articles so that we are able to publish them.</w:t>
      </w:r>
    </w:p>
    <w:p w14:paraId="4C80733B" w14:textId="77777777" w:rsidR="00245C5C" w:rsidRPr="006C0139" w:rsidRDefault="00245C5C" w:rsidP="00245C5C">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 xml:space="preserve">Articles will be reviewed by members of the Blog team, who may edit the piece to enhance readability to the blog’s wider audience. </w:t>
      </w:r>
    </w:p>
    <w:p w14:paraId="76D18349" w14:textId="77777777" w:rsidR="00245C5C" w:rsidRPr="006C0139" w:rsidRDefault="00245C5C" w:rsidP="00245C5C">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These edits will include:</w:t>
      </w:r>
    </w:p>
    <w:p w14:paraId="5EA67417" w14:textId="77777777" w:rsidR="00245C5C" w:rsidRPr="006C0139" w:rsidRDefault="00245C5C" w:rsidP="00245C5C">
      <w:pPr>
        <w:numPr>
          <w:ilvl w:val="0"/>
          <w:numId w:val="2"/>
        </w:num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Shortening of text if the article is above our stated 1,000 word limit</w:t>
      </w:r>
    </w:p>
    <w:p w14:paraId="32C077D7" w14:textId="07980FD6" w:rsidR="00245C5C" w:rsidRPr="006C0139" w:rsidRDefault="00245C5C" w:rsidP="00245C5C">
      <w:pPr>
        <w:numPr>
          <w:ilvl w:val="0"/>
          <w:numId w:val="2"/>
        </w:num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Removal of specialist jargon or overly academic language th</w:t>
      </w:r>
      <w:r w:rsidR="00D81ACE">
        <w:rPr>
          <w:rFonts w:ascii="Arial" w:eastAsia="Times New Roman" w:hAnsi="Arial" w:cs="Arial"/>
          <w:sz w:val="20"/>
          <w:szCs w:val="20"/>
          <w:lang w:eastAsia="en-GB"/>
        </w:rPr>
        <w:t>at might confuse the lay reader</w:t>
      </w:r>
    </w:p>
    <w:p w14:paraId="1CC232A6" w14:textId="77777777" w:rsidR="00245C5C" w:rsidRPr="006C0139" w:rsidRDefault="00245C5C" w:rsidP="00245C5C">
      <w:pPr>
        <w:numPr>
          <w:ilvl w:val="0"/>
          <w:numId w:val="2"/>
        </w:num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The addition of a narrative-style title to sum up the post’s main findings</w:t>
      </w:r>
    </w:p>
    <w:p w14:paraId="611DBEFA" w14:textId="77777777" w:rsidR="00245C5C" w:rsidRPr="006C0139" w:rsidRDefault="00245C5C" w:rsidP="00245C5C">
      <w:pPr>
        <w:numPr>
          <w:ilvl w:val="0"/>
          <w:numId w:val="2"/>
        </w:num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The addition of short introductory paragraph outlining the article’s author, their main arguments and findings, and any relevant background information for readers.</w:t>
      </w:r>
    </w:p>
    <w:p w14:paraId="4D347142" w14:textId="2B08D406" w:rsidR="00245C5C" w:rsidRPr="006C0139" w:rsidRDefault="00D81ACE" w:rsidP="00245C5C">
      <w:pPr>
        <w:numPr>
          <w:ilvl w:val="0"/>
          <w:numId w:val="2"/>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Re-or</w:t>
      </w:r>
      <w:r w:rsidR="00D97E95">
        <w:rPr>
          <w:rFonts w:ascii="Arial" w:eastAsia="Times New Roman" w:hAnsi="Arial" w:cs="Arial"/>
          <w:sz w:val="20"/>
          <w:szCs w:val="20"/>
          <w:lang w:eastAsia="en-GB"/>
        </w:rPr>
        <w:t>dering of content</w:t>
      </w:r>
    </w:p>
    <w:p w14:paraId="6FE9D527" w14:textId="77777777" w:rsidR="00245C5C" w:rsidRPr="006C0139" w:rsidRDefault="00245C5C" w:rsidP="00245C5C">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Where major edits have been made, the final version will be sent back to the author for approval.</w:t>
      </w:r>
      <w:r w:rsidR="00CA1343" w:rsidRPr="006C0139">
        <w:rPr>
          <w:rFonts w:ascii="Arial" w:eastAsia="Times New Roman" w:hAnsi="Arial" w:cs="Arial"/>
          <w:sz w:val="20"/>
          <w:szCs w:val="20"/>
          <w:lang w:eastAsia="en-GB"/>
        </w:rPr>
        <w:t xml:space="preserve"> Occasionally, further information may be requested to aid the production of visual materials to support the post.</w:t>
      </w:r>
    </w:p>
    <w:p w14:paraId="78A333BF" w14:textId="77777777" w:rsidR="00245C5C" w:rsidRPr="006C0139" w:rsidRDefault="00245C5C" w:rsidP="00245C5C">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b/>
          <w:sz w:val="20"/>
          <w:szCs w:val="20"/>
          <w:u w:val="single"/>
          <w:lang w:eastAsia="en-GB"/>
        </w:rPr>
        <w:t>Please note</w:t>
      </w:r>
      <w:r w:rsidRPr="006C0139">
        <w:rPr>
          <w:rFonts w:ascii="Arial" w:eastAsia="Times New Roman" w:hAnsi="Arial" w:cs="Arial"/>
          <w:sz w:val="20"/>
          <w:szCs w:val="20"/>
          <w:lang w:eastAsia="en-GB"/>
        </w:rPr>
        <w:t xml:space="preserve"> that owing to events and other circumstances beyond our control, we may have to change our posting order at very short notice, which will results in blog posts being published sooner than expected.</w:t>
      </w:r>
    </w:p>
    <w:p w14:paraId="28052CE3" w14:textId="77777777" w:rsidR="00245C5C" w:rsidRPr="006C0139" w:rsidRDefault="00245C5C" w:rsidP="00245C5C">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Due to time pressures of the production cycle, authors may have less than 24 hours to approve our edits.</w:t>
      </w:r>
    </w:p>
    <w:p w14:paraId="6997B5BD" w14:textId="514C5078" w:rsidR="00245C5C" w:rsidRPr="006C0139" w:rsidRDefault="00245C5C" w:rsidP="00245C5C">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b/>
          <w:sz w:val="20"/>
          <w:szCs w:val="20"/>
          <w:u w:val="single"/>
          <w:lang w:eastAsia="en-GB"/>
        </w:rPr>
        <w:t xml:space="preserve">Please </w:t>
      </w:r>
      <w:r w:rsidR="00CA1343" w:rsidRPr="006C0139">
        <w:rPr>
          <w:rFonts w:ascii="Arial" w:eastAsia="Times New Roman" w:hAnsi="Arial" w:cs="Arial"/>
          <w:b/>
          <w:sz w:val="20"/>
          <w:szCs w:val="20"/>
          <w:u w:val="single"/>
          <w:lang w:eastAsia="en-GB"/>
        </w:rPr>
        <w:t xml:space="preserve">also </w:t>
      </w:r>
      <w:r w:rsidRPr="006C0139">
        <w:rPr>
          <w:rFonts w:ascii="Arial" w:eastAsia="Times New Roman" w:hAnsi="Arial" w:cs="Arial"/>
          <w:b/>
          <w:sz w:val="20"/>
          <w:szCs w:val="20"/>
          <w:u w:val="single"/>
          <w:lang w:eastAsia="en-GB"/>
        </w:rPr>
        <w:t>note</w:t>
      </w:r>
      <w:r w:rsidRPr="006C0139">
        <w:rPr>
          <w:rFonts w:ascii="Arial" w:eastAsia="Times New Roman" w:hAnsi="Arial" w:cs="Arial"/>
          <w:b/>
          <w:sz w:val="20"/>
          <w:szCs w:val="20"/>
          <w:lang w:eastAsia="en-GB"/>
        </w:rPr>
        <w:t xml:space="preserve"> </w:t>
      </w:r>
      <w:r w:rsidRPr="006C0139">
        <w:rPr>
          <w:rFonts w:ascii="Arial" w:eastAsia="Times New Roman" w:hAnsi="Arial" w:cs="Arial"/>
          <w:sz w:val="20"/>
          <w:szCs w:val="20"/>
          <w:lang w:eastAsia="en-GB"/>
        </w:rPr>
        <w:t>that we will not generally delay publication to await approval for edits. Therefore, once you have submitted a post</w:t>
      </w:r>
      <w:r w:rsidRPr="006C0139">
        <w:rPr>
          <w:rFonts w:ascii="Arial" w:eastAsia="Times New Roman" w:hAnsi="Arial" w:cs="Arial"/>
          <w:b/>
          <w:sz w:val="20"/>
          <w:szCs w:val="20"/>
          <w:u w:val="single"/>
          <w:lang w:eastAsia="en-GB"/>
        </w:rPr>
        <w:t xml:space="preserve">, please ensure you are available on email </w:t>
      </w:r>
      <w:r w:rsidR="00CA1343" w:rsidRPr="006C0139">
        <w:rPr>
          <w:rFonts w:ascii="Arial" w:eastAsia="Times New Roman" w:hAnsi="Arial" w:cs="Arial"/>
          <w:b/>
          <w:sz w:val="20"/>
          <w:szCs w:val="20"/>
          <w:u w:val="single"/>
          <w:lang w:eastAsia="en-GB"/>
        </w:rPr>
        <w:t>in the proceeding</w:t>
      </w:r>
      <w:r w:rsidRPr="006C0139">
        <w:rPr>
          <w:rFonts w:ascii="Arial" w:eastAsia="Times New Roman" w:hAnsi="Arial" w:cs="Arial"/>
          <w:b/>
          <w:sz w:val="20"/>
          <w:szCs w:val="20"/>
          <w:u w:val="single"/>
          <w:lang w:eastAsia="en-GB"/>
        </w:rPr>
        <w:t xml:space="preserve"> 48-72 hours to respond to edited posts</w:t>
      </w:r>
      <w:r w:rsidR="009E4E7A">
        <w:rPr>
          <w:rFonts w:ascii="Arial" w:eastAsia="Times New Roman" w:hAnsi="Arial" w:cs="Arial"/>
          <w:sz w:val="20"/>
          <w:szCs w:val="20"/>
          <w:lang w:eastAsia="en-GB"/>
        </w:rPr>
        <w:t xml:space="preserve"> that are sent to you by the blog t</w:t>
      </w:r>
      <w:r w:rsidRPr="006C0139">
        <w:rPr>
          <w:rFonts w:ascii="Arial" w:eastAsia="Times New Roman" w:hAnsi="Arial" w:cs="Arial"/>
          <w:sz w:val="20"/>
          <w:szCs w:val="20"/>
          <w:lang w:eastAsia="en-GB"/>
        </w:rPr>
        <w:t>eam.</w:t>
      </w:r>
    </w:p>
    <w:p w14:paraId="7C23F31E" w14:textId="77777777" w:rsidR="00245C5C" w:rsidRPr="006C0139" w:rsidRDefault="00245C5C" w:rsidP="00245C5C">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Once articles are published, we are very happy to make further edits afterwards should the author deem them to be necessary.</w:t>
      </w:r>
    </w:p>
    <w:p w14:paraId="0A32AF7A" w14:textId="77777777" w:rsidR="00D00FA2" w:rsidRPr="00C0148D" w:rsidRDefault="00CA1343" w:rsidP="00D00FA2">
      <w:pPr>
        <w:spacing w:before="100" w:beforeAutospacing="1" w:after="100" w:afterAutospacing="1" w:line="240" w:lineRule="auto"/>
        <w:rPr>
          <w:rFonts w:ascii="Arial" w:eastAsia="Times New Roman" w:hAnsi="Arial" w:cs="Arial"/>
          <w:sz w:val="20"/>
          <w:szCs w:val="20"/>
          <w:u w:val="single"/>
          <w:lang w:eastAsia="en-GB"/>
        </w:rPr>
      </w:pPr>
      <w:r w:rsidRPr="006C0139">
        <w:rPr>
          <w:rFonts w:ascii="Arial" w:eastAsia="Times New Roman" w:hAnsi="Arial" w:cs="Arial"/>
          <w:b/>
          <w:bCs/>
          <w:sz w:val="20"/>
          <w:szCs w:val="20"/>
          <w:lang w:eastAsia="en-GB"/>
        </w:rPr>
        <w:lastRenderedPageBreak/>
        <w:br/>
      </w:r>
      <w:r w:rsidR="00D00FA2" w:rsidRPr="00C0148D">
        <w:rPr>
          <w:rFonts w:ascii="Arial" w:eastAsia="Times New Roman" w:hAnsi="Arial" w:cs="Arial"/>
          <w:b/>
          <w:bCs/>
          <w:sz w:val="20"/>
          <w:szCs w:val="20"/>
          <w:u w:val="single"/>
          <w:lang w:eastAsia="en-GB"/>
        </w:rPr>
        <w:t xml:space="preserve">Creative Commons and article </w:t>
      </w:r>
      <w:r w:rsidR="00245C5C" w:rsidRPr="00C0148D">
        <w:rPr>
          <w:rFonts w:ascii="Arial" w:eastAsia="Times New Roman" w:hAnsi="Arial" w:cs="Arial"/>
          <w:b/>
          <w:bCs/>
          <w:sz w:val="20"/>
          <w:szCs w:val="20"/>
          <w:u w:val="single"/>
          <w:lang w:eastAsia="en-GB"/>
        </w:rPr>
        <w:t>use policy</w:t>
      </w:r>
    </w:p>
    <w:p w14:paraId="55828C3F" w14:textId="53D03389" w:rsidR="00245C5C" w:rsidRPr="006C0139" w:rsidRDefault="00D00FA2" w:rsidP="00D00FA2">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All of our articles are also published under</w:t>
      </w:r>
      <w:r w:rsidR="00D02EBD">
        <w:rPr>
          <w:rFonts w:ascii="Arial" w:eastAsia="Times New Roman" w:hAnsi="Arial" w:cs="Arial"/>
          <w:sz w:val="20"/>
          <w:szCs w:val="20"/>
          <w:lang w:eastAsia="en-GB"/>
        </w:rPr>
        <w:t xml:space="preserve"> the Creative Commons licence (</w:t>
      </w:r>
      <w:hyperlink r:id="rId8" w:history="1">
        <w:r w:rsidR="00D02EBD" w:rsidRPr="00D02EBD">
          <w:rPr>
            <w:rStyle w:val="Hyperlink"/>
            <w:rFonts w:ascii="Arial" w:eastAsia="Times New Roman" w:hAnsi="Arial" w:cs="Arial"/>
            <w:sz w:val="20"/>
            <w:szCs w:val="20"/>
            <w:lang w:eastAsia="en-GB"/>
          </w:rPr>
          <w:t>CC BY-NC-ND 3.0</w:t>
        </w:r>
      </w:hyperlink>
      <w:r w:rsidR="00D02EBD">
        <w:rPr>
          <w:rFonts w:ascii="Arial" w:eastAsia="Times New Roman" w:hAnsi="Arial" w:cs="Arial"/>
          <w:sz w:val="20"/>
          <w:szCs w:val="20"/>
          <w:lang w:eastAsia="en-GB"/>
        </w:rPr>
        <w:t xml:space="preserve">), </w:t>
      </w:r>
      <w:r w:rsidRPr="006C0139">
        <w:rPr>
          <w:rFonts w:ascii="Arial" w:eastAsia="Times New Roman" w:hAnsi="Arial" w:cs="Arial"/>
          <w:sz w:val="20"/>
          <w:szCs w:val="20"/>
          <w:lang w:eastAsia="en-GB"/>
        </w:rPr>
        <w:t>and other blogs and publications are free</w:t>
      </w:r>
      <w:r w:rsidR="0077236D" w:rsidRPr="006C0139">
        <w:rPr>
          <w:rFonts w:ascii="Arial" w:eastAsia="Times New Roman" w:hAnsi="Arial" w:cs="Arial"/>
          <w:sz w:val="20"/>
          <w:szCs w:val="20"/>
          <w:lang w:eastAsia="en-GB"/>
        </w:rPr>
        <w:t xml:space="preserve"> to use them, with </w:t>
      </w:r>
      <w:r w:rsidR="00D02EBD">
        <w:rPr>
          <w:rFonts w:ascii="Arial" w:eastAsia="Times New Roman" w:hAnsi="Arial" w:cs="Arial"/>
          <w:sz w:val="20"/>
          <w:szCs w:val="20"/>
          <w:lang w:eastAsia="en-GB"/>
        </w:rPr>
        <w:t>certain conditions</w:t>
      </w:r>
      <w:r w:rsidR="0077236D" w:rsidRPr="006C0139">
        <w:rPr>
          <w:rFonts w:ascii="Arial" w:eastAsia="Times New Roman" w:hAnsi="Arial" w:cs="Arial"/>
          <w:sz w:val="20"/>
          <w:szCs w:val="20"/>
          <w:lang w:eastAsia="en-GB"/>
        </w:rPr>
        <w:t>.</w:t>
      </w:r>
    </w:p>
    <w:p w14:paraId="0C4B3E2F" w14:textId="77777777" w:rsidR="00D00FA2" w:rsidRPr="006C0139" w:rsidRDefault="00D00FA2" w:rsidP="00D00FA2">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We gratefully acknowledge the support and guidance from the team at the</w:t>
      </w:r>
      <w:r w:rsidR="0077236D" w:rsidRPr="006C0139">
        <w:rPr>
          <w:rFonts w:ascii="Arial" w:eastAsia="Times New Roman" w:hAnsi="Arial" w:cs="Arial"/>
          <w:sz w:val="20"/>
          <w:szCs w:val="20"/>
          <w:lang w:eastAsia="en-GB"/>
        </w:rPr>
        <w:t xml:space="preserve"> LSE</w:t>
      </w:r>
      <w:r w:rsidRPr="006C0139">
        <w:rPr>
          <w:rFonts w:ascii="Arial" w:eastAsia="Times New Roman" w:hAnsi="Arial" w:cs="Arial"/>
          <w:sz w:val="20"/>
          <w:szCs w:val="20"/>
          <w:lang w:eastAsia="en-GB"/>
        </w:rPr>
        <w:t xml:space="preserve"> </w:t>
      </w:r>
      <w:r w:rsidR="0077236D" w:rsidRPr="006C0139">
        <w:rPr>
          <w:rFonts w:ascii="Arial" w:eastAsia="Times New Roman" w:hAnsi="Arial" w:cs="Arial"/>
          <w:sz w:val="20"/>
          <w:szCs w:val="20"/>
          <w:lang w:eastAsia="en-GB"/>
        </w:rPr>
        <w:t xml:space="preserve">British Policy and Politics </w:t>
      </w:r>
      <w:r w:rsidRPr="006C0139">
        <w:rPr>
          <w:rFonts w:ascii="Arial" w:eastAsia="Times New Roman" w:hAnsi="Arial" w:cs="Arial"/>
          <w:sz w:val="20"/>
          <w:szCs w:val="20"/>
          <w:lang w:eastAsia="en-GB"/>
        </w:rPr>
        <w:t>blog on our editorial policies.</w:t>
      </w:r>
    </w:p>
    <w:p w14:paraId="3D9D36C3" w14:textId="77777777" w:rsidR="00245C5C" w:rsidRPr="006C0139" w:rsidRDefault="00245C5C" w:rsidP="00D00FA2">
      <w:pPr>
        <w:spacing w:before="100" w:beforeAutospacing="1" w:after="100" w:afterAutospacing="1" w:line="240" w:lineRule="auto"/>
        <w:rPr>
          <w:rFonts w:ascii="Arial" w:eastAsia="Times New Roman" w:hAnsi="Arial" w:cs="Arial"/>
          <w:sz w:val="20"/>
          <w:szCs w:val="20"/>
          <w:lang w:eastAsia="en-GB"/>
        </w:rPr>
      </w:pPr>
    </w:p>
    <w:p w14:paraId="534ABEB1" w14:textId="77777777" w:rsidR="00245C5C" w:rsidRPr="00F27073" w:rsidRDefault="00245C5C" w:rsidP="00245C5C">
      <w:pPr>
        <w:spacing w:before="100" w:beforeAutospacing="1" w:after="100" w:afterAutospacing="1" w:line="240" w:lineRule="auto"/>
        <w:rPr>
          <w:rFonts w:ascii="Arial" w:eastAsia="Times New Roman" w:hAnsi="Arial" w:cs="Arial"/>
          <w:sz w:val="20"/>
          <w:szCs w:val="20"/>
          <w:u w:val="single"/>
          <w:lang w:eastAsia="en-GB"/>
        </w:rPr>
      </w:pPr>
      <w:r w:rsidRPr="00F27073">
        <w:rPr>
          <w:rFonts w:ascii="Arial" w:eastAsia="Times New Roman" w:hAnsi="Arial" w:cs="Arial"/>
          <w:b/>
          <w:bCs/>
          <w:iCs/>
          <w:sz w:val="20"/>
          <w:szCs w:val="20"/>
          <w:u w:val="single"/>
          <w:lang w:eastAsia="en-GB"/>
        </w:rPr>
        <w:t>Manchester Policy</w:t>
      </w:r>
      <w:r w:rsidRPr="00F27073">
        <w:rPr>
          <w:rFonts w:ascii="Arial" w:eastAsia="Times New Roman" w:hAnsi="Arial" w:cs="Arial"/>
          <w:b/>
          <w:bCs/>
          <w:sz w:val="20"/>
          <w:szCs w:val="20"/>
          <w:u w:val="single"/>
          <w:lang w:eastAsia="en-GB"/>
        </w:rPr>
        <w:t> Blog Team</w:t>
      </w:r>
    </w:p>
    <w:p w14:paraId="75825CB2" w14:textId="23F23824" w:rsidR="00245C5C" w:rsidRPr="006C0139" w:rsidRDefault="00245C5C" w:rsidP="00245C5C">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sz w:val="20"/>
          <w:szCs w:val="20"/>
          <w:lang w:eastAsia="en-GB"/>
        </w:rPr>
        <w:t xml:space="preserve">The Manchester Policy Blog is run by </w:t>
      </w:r>
      <w:r w:rsidRPr="00F27073">
        <w:rPr>
          <w:rFonts w:ascii="Arial" w:eastAsia="Times New Roman" w:hAnsi="Arial" w:cs="Arial"/>
          <w:b/>
          <w:sz w:val="20"/>
          <w:szCs w:val="20"/>
          <w:lang w:eastAsia="en-GB"/>
        </w:rPr>
        <w:t>Policy@Manchester</w:t>
      </w:r>
    </w:p>
    <w:p w14:paraId="252B150C" w14:textId="77777777" w:rsidR="00245C5C" w:rsidRPr="006C0139" w:rsidRDefault="00245C5C" w:rsidP="00245C5C">
      <w:pPr>
        <w:spacing w:before="100" w:beforeAutospacing="1" w:after="100" w:afterAutospacing="1" w:line="240" w:lineRule="auto"/>
        <w:rPr>
          <w:rFonts w:ascii="Arial" w:eastAsia="Times New Roman" w:hAnsi="Arial" w:cs="Arial"/>
          <w:sz w:val="20"/>
          <w:szCs w:val="20"/>
          <w:lang w:eastAsia="en-GB"/>
        </w:rPr>
      </w:pPr>
      <w:r w:rsidRPr="006C0139">
        <w:rPr>
          <w:rFonts w:ascii="Arial" w:eastAsia="Times New Roman" w:hAnsi="Arial" w:cs="Arial"/>
          <w:b/>
          <w:bCs/>
          <w:sz w:val="20"/>
          <w:szCs w:val="20"/>
          <w:lang w:eastAsia="en-GB"/>
        </w:rPr>
        <w:t xml:space="preserve">Editor in </w:t>
      </w:r>
      <w:proofErr w:type="gramStart"/>
      <w:r w:rsidRPr="006C0139">
        <w:rPr>
          <w:rFonts w:ascii="Arial" w:eastAsia="Times New Roman" w:hAnsi="Arial" w:cs="Arial"/>
          <w:b/>
          <w:bCs/>
          <w:sz w:val="20"/>
          <w:szCs w:val="20"/>
          <w:lang w:eastAsia="en-GB"/>
        </w:rPr>
        <w:t>Chief :</w:t>
      </w:r>
      <w:proofErr w:type="gramEnd"/>
      <w:r w:rsidRPr="006C0139">
        <w:rPr>
          <w:rFonts w:ascii="Arial" w:eastAsia="Times New Roman" w:hAnsi="Arial" w:cs="Arial"/>
          <w:b/>
          <w:bCs/>
          <w:sz w:val="20"/>
          <w:szCs w:val="20"/>
          <w:lang w:eastAsia="en-GB"/>
        </w:rPr>
        <w:t xml:space="preserve"> </w:t>
      </w:r>
      <w:r w:rsidRPr="006C0139">
        <w:rPr>
          <w:rFonts w:ascii="Arial" w:eastAsia="Times New Roman" w:hAnsi="Arial" w:cs="Arial"/>
          <w:bCs/>
          <w:sz w:val="20"/>
          <w:szCs w:val="20"/>
          <w:lang w:eastAsia="en-GB"/>
        </w:rPr>
        <w:t>Professor Colin Talbot</w:t>
      </w:r>
    </w:p>
    <w:p w14:paraId="00D334EC" w14:textId="77777777" w:rsidR="00245C5C" w:rsidRDefault="00245C5C" w:rsidP="00245C5C">
      <w:pPr>
        <w:spacing w:before="100" w:beforeAutospacing="1" w:after="100" w:afterAutospacing="1" w:line="240" w:lineRule="auto"/>
        <w:rPr>
          <w:rFonts w:ascii="Arial" w:eastAsia="Times New Roman" w:hAnsi="Arial" w:cs="Arial"/>
          <w:bCs/>
          <w:sz w:val="20"/>
          <w:szCs w:val="20"/>
          <w:lang w:eastAsia="en-GB"/>
        </w:rPr>
      </w:pPr>
      <w:r w:rsidRPr="006C0139">
        <w:rPr>
          <w:rFonts w:ascii="Arial" w:eastAsia="Times New Roman" w:hAnsi="Arial" w:cs="Arial"/>
          <w:b/>
          <w:bCs/>
          <w:sz w:val="20"/>
          <w:szCs w:val="20"/>
          <w:lang w:eastAsia="en-GB"/>
        </w:rPr>
        <w:t xml:space="preserve">Managing Editor: </w:t>
      </w:r>
      <w:r w:rsidRPr="006C0139">
        <w:rPr>
          <w:rFonts w:ascii="Arial" w:eastAsia="Times New Roman" w:hAnsi="Arial" w:cs="Arial"/>
          <w:bCs/>
          <w:sz w:val="20"/>
          <w:szCs w:val="20"/>
          <w:lang w:eastAsia="en-GB"/>
        </w:rPr>
        <w:t>Alex Waddington</w:t>
      </w:r>
    </w:p>
    <w:p w14:paraId="4A217F46" w14:textId="1C3CF48A" w:rsidR="007520B9" w:rsidRPr="006C0139" w:rsidRDefault="007520B9" w:rsidP="00245C5C">
      <w:pPr>
        <w:spacing w:before="100" w:beforeAutospacing="1" w:after="100" w:afterAutospacing="1" w:line="240" w:lineRule="auto"/>
        <w:rPr>
          <w:rFonts w:ascii="Arial" w:eastAsia="Times New Roman" w:hAnsi="Arial" w:cs="Arial"/>
          <w:b/>
          <w:bCs/>
          <w:sz w:val="20"/>
          <w:szCs w:val="20"/>
          <w:lang w:eastAsia="en-GB"/>
        </w:rPr>
      </w:pPr>
      <w:r w:rsidRPr="007520B9">
        <w:rPr>
          <w:rFonts w:ascii="Arial" w:eastAsia="Times New Roman" w:hAnsi="Arial" w:cs="Arial"/>
          <w:b/>
          <w:bCs/>
          <w:sz w:val="20"/>
          <w:szCs w:val="20"/>
          <w:lang w:eastAsia="en-GB"/>
        </w:rPr>
        <w:t>Technical Editor:</w:t>
      </w:r>
      <w:r>
        <w:rPr>
          <w:rFonts w:ascii="Arial" w:eastAsia="Times New Roman" w:hAnsi="Arial" w:cs="Arial"/>
          <w:bCs/>
          <w:sz w:val="20"/>
          <w:szCs w:val="20"/>
          <w:lang w:eastAsia="en-GB"/>
        </w:rPr>
        <w:t xml:space="preserve"> Joshua O’Cock</w:t>
      </w:r>
    </w:p>
    <w:p w14:paraId="212D88EB" w14:textId="08E5F48E" w:rsidR="007520B9" w:rsidRPr="007520B9" w:rsidRDefault="00162E7C" w:rsidP="00245C5C">
      <w:pPr>
        <w:spacing w:before="100" w:beforeAutospacing="1" w:after="100" w:afterAutospacing="1" w:line="240" w:lineRule="auto"/>
        <w:rPr>
          <w:rFonts w:ascii="Arial" w:eastAsia="Times New Roman" w:hAnsi="Arial" w:cs="Arial"/>
          <w:b/>
          <w:bCs/>
          <w:sz w:val="20"/>
          <w:szCs w:val="20"/>
          <w:u w:val="single"/>
          <w:lang w:eastAsia="en-GB"/>
        </w:rPr>
      </w:pPr>
      <w:r>
        <w:rPr>
          <w:rFonts w:ascii="Arial" w:eastAsia="Times New Roman" w:hAnsi="Arial" w:cs="Arial"/>
          <w:b/>
          <w:bCs/>
          <w:sz w:val="20"/>
          <w:szCs w:val="20"/>
          <w:u w:val="single"/>
          <w:lang w:eastAsia="en-GB"/>
        </w:rPr>
        <w:br/>
      </w:r>
      <w:r w:rsidR="007520B9">
        <w:rPr>
          <w:rFonts w:ascii="Arial" w:eastAsia="Times New Roman" w:hAnsi="Arial" w:cs="Arial"/>
          <w:b/>
          <w:bCs/>
          <w:sz w:val="20"/>
          <w:szCs w:val="20"/>
          <w:u w:val="single"/>
          <w:lang w:eastAsia="en-GB"/>
        </w:rPr>
        <w:br/>
      </w:r>
      <w:r w:rsidR="00245C5C" w:rsidRPr="007520B9">
        <w:rPr>
          <w:rFonts w:ascii="Arial" w:eastAsia="Times New Roman" w:hAnsi="Arial" w:cs="Arial"/>
          <w:b/>
          <w:bCs/>
          <w:sz w:val="20"/>
          <w:szCs w:val="20"/>
          <w:u w:val="single"/>
          <w:lang w:eastAsia="en-GB"/>
        </w:rPr>
        <w:t xml:space="preserve">Blog </w:t>
      </w:r>
      <w:r w:rsidR="00421BE5" w:rsidRPr="007520B9">
        <w:rPr>
          <w:rFonts w:ascii="Arial" w:eastAsia="Times New Roman" w:hAnsi="Arial" w:cs="Arial"/>
          <w:b/>
          <w:bCs/>
          <w:sz w:val="20"/>
          <w:szCs w:val="20"/>
          <w:u w:val="single"/>
          <w:lang w:eastAsia="en-GB"/>
        </w:rPr>
        <w:t xml:space="preserve">Stream </w:t>
      </w:r>
      <w:r w:rsidR="007520B9" w:rsidRPr="007520B9">
        <w:rPr>
          <w:rFonts w:ascii="Arial" w:eastAsia="Times New Roman" w:hAnsi="Arial" w:cs="Arial"/>
          <w:b/>
          <w:bCs/>
          <w:sz w:val="20"/>
          <w:szCs w:val="20"/>
          <w:u w:val="single"/>
          <w:lang w:eastAsia="en-GB"/>
        </w:rPr>
        <w:t>Editors</w:t>
      </w:r>
    </w:p>
    <w:p w14:paraId="571D19DC" w14:textId="27EA4546" w:rsidR="007520B9" w:rsidRPr="009F01E8" w:rsidRDefault="007520B9" w:rsidP="00245C5C">
      <w:pPr>
        <w:spacing w:before="100" w:beforeAutospacing="1" w:after="100" w:afterAutospacing="1" w:line="240" w:lineRule="auto"/>
        <w:rPr>
          <w:rFonts w:ascii="Arial" w:eastAsia="Times New Roman" w:hAnsi="Arial" w:cs="Arial"/>
          <w:bCs/>
          <w:sz w:val="20"/>
          <w:szCs w:val="20"/>
          <w:lang w:eastAsia="en-GB"/>
        </w:rPr>
      </w:pPr>
      <w:r w:rsidRPr="009F01E8">
        <w:rPr>
          <w:rFonts w:ascii="Arial" w:eastAsia="Times New Roman" w:hAnsi="Arial" w:cs="Arial"/>
          <w:b/>
          <w:bCs/>
          <w:sz w:val="20"/>
          <w:szCs w:val="20"/>
          <w:lang w:eastAsia="en-GB"/>
        </w:rPr>
        <w:t xml:space="preserve">Whitehall Watch - </w:t>
      </w:r>
      <w:r w:rsidRPr="009F01E8">
        <w:rPr>
          <w:rFonts w:ascii="Arial" w:eastAsia="Times New Roman" w:hAnsi="Arial" w:cs="Arial"/>
          <w:bCs/>
          <w:sz w:val="20"/>
          <w:szCs w:val="20"/>
          <w:lang w:eastAsia="en-GB"/>
        </w:rPr>
        <w:t>Professor Colin Talbot</w:t>
      </w:r>
      <w:r w:rsidR="009F01E8" w:rsidRPr="009F01E8">
        <w:rPr>
          <w:rFonts w:ascii="Arial" w:eastAsia="Times New Roman" w:hAnsi="Arial" w:cs="Arial"/>
          <w:bCs/>
          <w:sz w:val="20"/>
          <w:szCs w:val="20"/>
          <w:lang w:eastAsia="en-GB"/>
        </w:rPr>
        <w:t xml:space="preserve"> (</w:t>
      </w:r>
      <w:hyperlink r:id="rId9" w:history="1">
        <w:r w:rsidR="009F01E8" w:rsidRPr="009F01E8">
          <w:rPr>
            <w:rStyle w:val="Hyperlink"/>
            <w:rFonts w:ascii="Arial" w:eastAsia="Times New Roman" w:hAnsi="Arial" w:cs="Arial"/>
            <w:bCs/>
            <w:sz w:val="20"/>
            <w:szCs w:val="20"/>
            <w:lang w:eastAsia="en-GB"/>
          </w:rPr>
          <w:t>colin.talbot@manchester.ac.uk</w:t>
        </w:r>
      </w:hyperlink>
      <w:r w:rsidR="009F01E8" w:rsidRPr="009F01E8">
        <w:rPr>
          <w:rFonts w:ascii="Arial" w:eastAsia="Times New Roman" w:hAnsi="Arial" w:cs="Arial"/>
          <w:bCs/>
          <w:sz w:val="20"/>
          <w:szCs w:val="20"/>
          <w:lang w:eastAsia="en-GB"/>
        </w:rPr>
        <w:t>)</w:t>
      </w:r>
    </w:p>
    <w:p w14:paraId="24C31EB3" w14:textId="69464F1E" w:rsidR="007520B9" w:rsidRPr="009F01E8" w:rsidRDefault="007520B9" w:rsidP="00245C5C">
      <w:pPr>
        <w:spacing w:before="100" w:beforeAutospacing="1" w:after="100" w:afterAutospacing="1" w:line="240" w:lineRule="auto"/>
        <w:rPr>
          <w:rFonts w:ascii="Arial" w:eastAsia="Times New Roman" w:hAnsi="Arial" w:cs="Arial"/>
          <w:b/>
          <w:bCs/>
          <w:sz w:val="20"/>
          <w:szCs w:val="20"/>
          <w:lang w:eastAsia="en-GB"/>
        </w:rPr>
      </w:pPr>
      <w:r w:rsidRPr="009F01E8">
        <w:rPr>
          <w:rFonts w:ascii="Arial" w:eastAsia="Times New Roman" w:hAnsi="Arial" w:cs="Arial"/>
          <w:b/>
          <w:bCs/>
          <w:sz w:val="20"/>
          <w:szCs w:val="20"/>
          <w:lang w:eastAsia="en-GB"/>
        </w:rPr>
        <w:t>Science, Technology and Environment</w:t>
      </w:r>
      <w:r w:rsidRPr="009F01E8">
        <w:rPr>
          <w:rFonts w:ascii="Arial" w:eastAsia="Times New Roman" w:hAnsi="Arial" w:cs="Arial"/>
          <w:bCs/>
          <w:sz w:val="20"/>
          <w:szCs w:val="20"/>
          <w:lang w:eastAsia="en-GB"/>
        </w:rPr>
        <w:t xml:space="preserve"> </w:t>
      </w:r>
      <w:r w:rsidRPr="009F01E8">
        <w:rPr>
          <w:rFonts w:ascii="Arial" w:eastAsia="Times New Roman" w:hAnsi="Arial" w:cs="Arial"/>
          <w:b/>
          <w:bCs/>
          <w:sz w:val="20"/>
          <w:szCs w:val="20"/>
          <w:lang w:eastAsia="en-GB"/>
        </w:rPr>
        <w:t>Policy</w:t>
      </w:r>
      <w:r w:rsidRPr="009F01E8">
        <w:rPr>
          <w:rFonts w:ascii="Arial" w:eastAsia="Times New Roman" w:hAnsi="Arial" w:cs="Arial"/>
          <w:bCs/>
          <w:sz w:val="20"/>
          <w:szCs w:val="20"/>
          <w:lang w:eastAsia="en-GB"/>
        </w:rPr>
        <w:t xml:space="preserve"> – Dr Daniel Fitzpatrick </w:t>
      </w:r>
      <w:r w:rsidR="009F01E8" w:rsidRPr="009F01E8">
        <w:rPr>
          <w:rFonts w:ascii="Arial" w:eastAsia="Times New Roman" w:hAnsi="Arial" w:cs="Arial"/>
          <w:bCs/>
          <w:sz w:val="20"/>
          <w:szCs w:val="20"/>
          <w:lang w:eastAsia="en-GB"/>
        </w:rPr>
        <w:t>(</w:t>
      </w:r>
      <w:hyperlink r:id="rId10" w:history="1">
        <w:r w:rsidR="009F01E8" w:rsidRPr="009F01E8">
          <w:rPr>
            <w:rStyle w:val="Hyperlink"/>
            <w:rFonts w:ascii="Arial" w:eastAsia="Times New Roman" w:hAnsi="Arial" w:cs="Arial"/>
            <w:bCs/>
            <w:sz w:val="20"/>
            <w:szCs w:val="20"/>
            <w:lang w:eastAsia="en-GB"/>
          </w:rPr>
          <w:t>daniel.fitzpatrick@manchester.ac.uk</w:t>
        </w:r>
      </w:hyperlink>
      <w:r w:rsidR="009F01E8" w:rsidRPr="009F01E8">
        <w:rPr>
          <w:rFonts w:ascii="Arial" w:eastAsia="Times New Roman" w:hAnsi="Arial" w:cs="Arial"/>
          <w:bCs/>
          <w:sz w:val="20"/>
          <w:szCs w:val="20"/>
          <w:lang w:eastAsia="en-GB"/>
        </w:rPr>
        <w:t xml:space="preserve">) </w:t>
      </w:r>
      <w:r w:rsidRPr="009F01E8">
        <w:rPr>
          <w:rFonts w:ascii="Arial" w:eastAsia="Times New Roman" w:hAnsi="Arial" w:cs="Arial"/>
          <w:bCs/>
          <w:sz w:val="20"/>
          <w:szCs w:val="20"/>
          <w:lang w:eastAsia="en-GB"/>
        </w:rPr>
        <w:t>and Dr Andrew Balmer</w:t>
      </w:r>
      <w:r w:rsidR="009F01E8" w:rsidRPr="009F01E8">
        <w:rPr>
          <w:rFonts w:ascii="Arial" w:eastAsia="Times New Roman" w:hAnsi="Arial" w:cs="Arial"/>
          <w:bCs/>
          <w:sz w:val="20"/>
          <w:szCs w:val="20"/>
          <w:lang w:eastAsia="en-GB"/>
        </w:rPr>
        <w:t xml:space="preserve"> (</w:t>
      </w:r>
      <w:hyperlink r:id="rId11" w:history="1">
        <w:r w:rsidR="009F01E8" w:rsidRPr="009F01E8">
          <w:rPr>
            <w:rStyle w:val="Hyperlink"/>
            <w:rFonts w:ascii="Arial" w:eastAsia="Times New Roman" w:hAnsi="Arial" w:cs="Arial"/>
            <w:bCs/>
            <w:sz w:val="20"/>
            <w:szCs w:val="20"/>
            <w:lang w:eastAsia="en-GB"/>
          </w:rPr>
          <w:t>andrew.balmer@manchester.ac.uk</w:t>
        </w:r>
      </w:hyperlink>
      <w:r w:rsidR="009F01E8" w:rsidRPr="009F01E8">
        <w:rPr>
          <w:rFonts w:ascii="Arial" w:eastAsia="Times New Roman" w:hAnsi="Arial" w:cs="Arial"/>
          <w:bCs/>
          <w:sz w:val="20"/>
          <w:szCs w:val="20"/>
          <w:lang w:eastAsia="en-GB"/>
        </w:rPr>
        <w:t>)</w:t>
      </w:r>
    </w:p>
    <w:p w14:paraId="54024BE5" w14:textId="0867BB45" w:rsidR="007520B9" w:rsidRPr="009F01E8" w:rsidRDefault="007520B9" w:rsidP="00D00FA2">
      <w:pPr>
        <w:spacing w:before="100" w:beforeAutospacing="1" w:after="100" w:afterAutospacing="1" w:line="240" w:lineRule="auto"/>
        <w:rPr>
          <w:rFonts w:ascii="Arial" w:eastAsia="Times New Roman" w:hAnsi="Arial" w:cs="Arial"/>
          <w:b/>
          <w:bCs/>
          <w:iCs/>
          <w:sz w:val="20"/>
          <w:szCs w:val="20"/>
          <w:lang w:eastAsia="en-GB"/>
        </w:rPr>
      </w:pPr>
      <w:r w:rsidRPr="009F01E8">
        <w:rPr>
          <w:rFonts w:ascii="Arial" w:eastAsia="Times New Roman" w:hAnsi="Arial" w:cs="Arial"/>
          <w:b/>
          <w:bCs/>
          <w:iCs/>
          <w:sz w:val="20"/>
          <w:szCs w:val="20"/>
          <w:lang w:eastAsia="en-GB"/>
        </w:rPr>
        <w:t xml:space="preserve">Policy Book Reviews – </w:t>
      </w:r>
      <w:r w:rsidRPr="009F01E8">
        <w:rPr>
          <w:rFonts w:ascii="Arial" w:eastAsia="Times New Roman" w:hAnsi="Arial" w:cs="Arial"/>
          <w:bCs/>
          <w:iCs/>
          <w:sz w:val="20"/>
          <w:szCs w:val="20"/>
          <w:lang w:eastAsia="en-GB"/>
        </w:rPr>
        <w:t>Dr Farhad Hossain</w:t>
      </w:r>
      <w:r w:rsidR="009F01E8" w:rsidRPr="009F01E8">
        <w:rPr>
          <w:rFonts w:ascii="Arial" w:eastAsia="Times New Roman" w:hAnsi="Arial" w:cs="Arial"/>
          <w:bCs/>
          <w:iCs/>
          <w:sz w:val="20"/>
          <w:szCs w:val="20"/>
          <w:lang w:eastAsia="en-GB"/>
        </w:rPr>
        <w:t xml:space="preserve"> (</w:t>
      </w:r>
      <w:hyperlink r:id="rId12" w:history="1">
        <w:r w:rsidR="009F01E8" w:rsidRPr="009F01E8">
          <w:rPr>
            <w:rStyle w:val="Hyperlink"/>
            <w:rFonts w:ascii="Arial" w:hAnsi="Arial" w:cs="Arial"/>
            <w:sz w:val="20"/>
            <w:szCs w:val="20"/>
          </w:rPr>
          <w:t>policy.books@manchester.ac.uk</w:t>
        </w:r>
      </w:hyperlink>
      <w:r w:rsidR="009F01E8" w:rsidRPr="009F01E8">
        <w:rPr>
          <w:rFonts w:ascii="Arial" w:hAnsi="Arial" w:cs="Arial"/>
          <w:sz w:val="20"/>
          <w:szCs w:val="20"/>
        </w:rPr>
        <w:t>)</w:t>
      </w:r>
    </w:p>
    <w:p w14:paraId="4923DAF8" w14:textId="77777777" w:rsidR="007520B9" w:rsidRDefault="007520B9" w:rsidP="00D00FA2">
      <w:pPr>
        <w:spacing w:before="100" w:beforeAutospacing="1" w:after="100" w:afterAutospacing="1" w:line="240" w:lineRule="auto"/>
        <w:rPr>
          <w:rFonts w:ascii="Arial" w:eastAsia="Times New Roman" w:hAnsi="Arial" w:cs="Arial"/>
          <w:b/>
          <w:bCs/>
          <w:iCs/>
          <w:sz w:val="20"/>
          <w:szCs w:val="20"/>
          <w:lang w:eastAsia="en-GB"/>
        </w:rPr>
      </w:pPr>
    </w:p>
    <w:p w14:paraId="190198DD" w14:textId="5FF4B07F" w:rsidR="00F27073" w:rsidRDefault="00245C5C" w:rsidP="00D00FA2">
      <w:pPr>
        <w:spacing w:before="100" w:beforeAutospacing="1" w:after="100" w:afterAutospacing="1" w:line="240" w:lineRule="auto"/>
        <w:rPr>
          <w:rStyle w:val="Hyperlink"/>
          <w:rFonts w:ascii="Arial" w:eastAsia="Times New Roman" w:hAnsi="Arial" w:cs="Arial"/>
          <w:sz w:val="20"/>
          <w:szCs w:val="20"/>
          <w:lang w:eastAsia="en-GB"/>
        </w:rPr>
      </w:pPr>
      <w:r w:rsidRPr="006C0139">
        <w:rPr>
          <w:rFonts w:ascii="Arial" w:eastAsia="Times New Roman" w:hAnsi="Arial" w:cs="Arial"/>
          <w:b/>
          <w:bCs/>
          <w:iCs/>
          <w:sz w:val="20"/>
          <w:szCs w:val="20"/>
          <w:lang w:eastAsia="en-GB"/>
        </w:rPr>
        <w:t>For further information</w:t>
      </w:r>
      <w:r w:rsidR="00F27073">
        <w:rPr>
          <w:rFonts w:ascii="Arial" w:eastAsia="Times New Roman" w:hAnsi="Arial" w:cs="Arial"/>
          <w:b/>
          <w:bCs/>
          <w:iCs/>
          <w:sz w:val="20"/>
          <w:szCs w:val="20"/>
          <w:lang w:eastAsia="en-GB"/>
        </w:rPr>
        <w:t xml:space="preserve"> on Manchester Policy Blogs</w:t>
      </w:r>
      <w:r w:rsidRPr="006C0139">
        <w:rPr>
          <w:rFonts w:ascii="Arial" w:eastAsia="Times New Roman" w:hAnsi="Arial" w:cs="Arial"/>
          <w:b/>
          <w:bCs/>
          <w:iCs/>
          <w:sz w:val="20"/>
          <w:szCs w:val="20"/>
          <w:lang w:eastAsia="en-GB"/>
        </w:rPr>
        <w:t>, please email the Managing Editor at: </w:t>
      </w:r>
      <w:hyperlink r:id="rId13" w:history="1">
        <w:r w:rsidRPr="006C0139">
          <w:rPr>
            <w:rStyle w:val="Hyperlink"/>
            <w:rFonts w:ascii="Arial" w:eastAsia="Times New Roman" w:hAnsi="Arial" w:cs="Arial"/>
            <w:sz w:val="20"/>
            <w:szCs w:val="20"/>
            <w:lang w:eastAsia="en-GB"/>
          </w:rPr>
          <w:t>policy@manchester.ac.uk</w:t>
        </w:r>
      </w:hyperlink>
    </w:p>
    <w:p w14:paraId="1DF0D864" w14:textId="77777777" w:rsidR="00F27073" w:rsidRDefault="00F27073" w:rsidP="00D00FA2">
      <w:pPr>
        <w:spacing w:before="100" w:beforeAutospacing="1" w:after="100" w:afterAutospacing="1" w:line="240" w:lineRule="auto"/>
        <w:rPr>
          <w:rStyle w:val="Hyperlink"/>
          <w:rFonts w:ascii="Arial" w:eastAsia="Times New Roman" w:hAnsi="Arial" w:cs="Arial"/>
          <w:sz w:val="20"/>
          <w:szCs w:val="20"/>
          <w:lang w:eastAsia="en-GB"/>
        </w:rPr>
      </w:pPr>
    </w:p>
    <w:p w14:paraId="06DC7FC5" w14:textId="77777777" w:rsidR="007520B9" w:rsidRDefault="007520B9" w:rsidP="00D00FA2">
      <w:pPr>
        <w:spacing w:before="100" w:beforeAutospacing="1" w:after="100" w:afterAutospacing="1" w:line="240" w:lineRule="auto"/>
        <w:rPr>
          <w:rStyle w:val="Hyperlink"/>
          <w:rFonts w:ascii="Arial" w:eastAsia="Times New Roman" w:hAnsi="Arial" w:cs="Arial"/>
          <w:sz w:val="20"/>
          <w:szCs w:val="20"/>
          <w:lang w:eastAsia="en-GB"/>
        </w:rPr>
      </w:pPr>
    </w:p>
    <w:p w14:paraId="541E602A" w14:textId="77777777" w:rsidR="007520B9" w:rsidRDefault="007520B9" w:rsidP="00D00FA2">
      <w:pPr>
        <w:spacing w:before="100" w:beforeAutospacing="1" w:after="100" w:afterAutospacing="1" w:line="240" w:lineRule="auto"/>
        <w:rPr>
          <w:rStyle w:val="Hyperlink"/>
          <w:rFonts w:ascii="Arial" w:eastAsia="Times New Roman" w:hAnsi="Arial" w:cs="Arial"/>
          <w:sz w:val="20"/>
          <w:szCs w:val="20"/>
          <w:lang w:eastAsia="en-GB"/>
        </w:rPr>
      </w:pPr>
    </w:p>
    <w:p w14:paraId="78E3AC3F" w14:textId="77777777" w:rsidR="00162E7C" w:rsidRDefault="00162E7C" w:rsidP="00D00FA2">
      <w:pPr>
        <w:spacing w:before="100" w:beforeAutospacing="1" w:after="100" w:afterAutospacing="1" w:line="240" w:lineRule="auto"/>
        <w:rPr>
          <w:rStyle w:val="Hyperlink"/>
          <w:rFonts w:ascii="Arial" w:eastAsia="Times New Roman" w:hAnsi="Arial" w:cs="Arial"/>
          <w:sz w:val="20"/>
          <w:szCs w:val="20"/>
          <w:lang w:eastAsia="en-GB"/>
        </w:rPr>
      </w:pPr>
    </w:p>
    <w:p w14:paraId="5153E3B9" w14:textId="77777777" w:rsidR="00162E7C" w:rsidRDefault="00162E7C" w:rsidP="00D00FA2">
      <w:pPr>
        <w:spacing w:before="100" w:beforeAutospacing="1" w:after="100" w:afterAutospacing="1" w:line="240" w:lineRule="auto"/>
        <w:rPr>
          <w:rStyle w:val="Hyperlink"/>
          <w:rFonts w:ascii="Arial" w:eastAsia="Times New Roman" w:hAnsi="Arial" w:cs="Arial"/>
          <w:sz w:val="20"/>
          <w:szCs w:val="20"/>
          <w:lang w:eastAsia="en-GB"/>
        </w:rPr>
      </w:pPr>
    </w:p>
    <w:p w14:paraId="3C497F7C" w14:textId="77777777" w:rsidR="00162E7C" w:rsidRDefault="00162E7C" w:rsidP="00D00FA2">
      <w:pPr>
        <w:spacing w:before="100" w:beforeAutospacing="1" w:after="100" w:afterAutospacing="1" w:line="240" w:lineRule="auto"/>
        <w:rPr>
          <w:rStyle w:val="Hyperlink"/>
          <w:rFonts w:ascii="Arial" w:eastAsia="Times New Roman" w:hAnsi="Arial" w:cs="Arial"/>
          <w:sz w:val="20"/>
          <w:szCs w:val="20"/>
          <w:lang w:eastAsia="en-GB"/>
        </w:rPr>
      </w:pPr>
    </w:p>
    <w:p w14:paraId="2C5BFC8E" w14:textId="77777777" w:rsidR="007520B9" w:rsidRDefault="007520B9" w:rsidP="00D00FA2">
      <w:pPr>
        <w:spacing w:before="100" w:beforeAutospacing="1" w:after="100" w:afterAutospacing="1" w:line="240" w:lineRule="auto"/>
        <w:rPr>
          <w:rStyle w:val="Hyperlink"/>
          <w:rFonts w:ascii="Arial" w:eastAsia="Times New Roman" w:hAnsi="Arial" w:cs="Arial"/>
          <w:sz w:val="20"/>
          <w:szCs w:val="20"/>
          <w:lang w:eastAsia="en-GB"/>
        </w:rPr>
      </w:pPr>
    </w:p>
    <w:p w14:paraId="3BAA3A03" w14:textId="2322BDEA" w:rsidR="00F27073" w:rsidRPr="00F27073" w:rsidRDefault="00F27073" w:rsidP="00D00FA2">
      <w:pPr>
        <w:spacing w:before="100" w:beforeAutospacing="1" w:after="100" w:afterAutospacing="1" w:line="240" w:lineRule="auto"/>
        <w:rPr>
          <w:rFonts w:ascii="Arial" w:eastAsia="Times New Roman" w:hAnsi="Arial" w:cs="Arial"/>
          <w:b/>
          <w:sz w:val="16"/>
          <w:szCs w:val="16"/>
          <w:lang w:eastAsia="en-GB"/>
        </w:rPr>
      </w:pPr>
      <w:r w:rsidRPr="00F27073">
        <w:rPr>
          <w:rFonts w:ascii="Arial" w:eastAsia="Times New Roman" w:hAnsi="Arial" w:cs="Arial"/>
          <w:b/>
          <w:bCs/>
          <w:sz w:val="16"/>
          <w:szCs w:val="16"/>
          <w:lang w:eastAsia="en-GB"/>
        </w:rPr>
        <w:t xml:space="preserve">Updated: 19 </w:t>
      </w:r>
      <w:r w:rsidR="007520B9">
        <w:rPr>
          <w:rFonts w:ascii="Arial" w:eastAsia="Times New Roman" w:hAnsi="Arial" w:cs="Arial"/>
          <w:b/>
          <w:bCs/>
          <w:sz w:val="16"/>
          <w:szCs w:val="16"/>
          <w:lang w:eastAsia="en-GB"/>
        </w:rPr>
        <w:t>September</w:t>
      </w:r>
      <w:r w:rsidRPr="00F27073">
        <w:rPr>
          <w:rFonts w:ascii="Arial" w:eastAsia="Times New Roman" w:hAnsi="Arial" w:cs="Arial"/>
          <w:b/>
          <w:bCs/>
          <w:sz w:val="16"/>
          <w:szCs w:val="16"/>
          <w:lang w:eastAsia="en-GB"/>
        </w:rPr>
        <w:t xml:space="preserve"> 2013</w:t>
      </w:r>
    </w:p>
    <w:sectPr w:rsidR="00F27073" w:rsidRPr="00F27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429"/>
    <w:multiLevelType w:val="multilevel"/>
    <w:tmpl w:val="A6FC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864D3"/>
    <w:multiLevelType w:val="multilevel"/>
    <w:tmpl w:val="8EB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E6729"/>
    <w:multiLevelType w:val="multilevel"/>
    <w:tmpl w:val="C95A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461C5"/>
    <w:multiLevelType w:val="multilevel"/>
    <w:tmpl w:val="1166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B660BE"/>
    <w:multiLevelType w:val="multilevel"/>
    <w:tmpl w:val="4AA8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039E3"/>
    <w:multiLevelType w:val="multilevel"/>
    <w:tmpl w:val="FA8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A2"/>
    <w:rsid w:val="0002250F"/>
    <w:rsid w:val="0007163C"/>
    <w:rsid w:val="0012350F"/>
    <w:rsid w:val="00131A08"/>
    <w:rsid w:val="001416C7"/>
    <w:rsid w:val="00162E7C"/>
    <w:rsid w:val="00245C5C"/>
    <w:rsid w:val="002E7953"/>
    <w:rsid w:val="00334795"/>
    <w:rsid w:val="003E48CF"/>
    <w:rsid w:val="004121F6"/>
    <w:rsid w:val="00421BE5"/>
    <w:rsid w:val="0049445F"/>
    <w:rsid w:val="004C0BAD"/>
    <w:rsid w:val="00581570"/>
    <w:rsid w:val="005853C1"/>
    <w:rsid w:val="006012F5"/>
    <w:rsid w:val="00677580"/>
    <w:rsid w:val="006C0139"/>
    <w:rsid w:val="007520B9"/>
    <w:rsid w:val="0077236D"/>
    <w:rsid w:val="007815F8"/>
    <w:rsid w:val="00814A5C"/>
    <w:rsid w:val="00912057"/>
    <w:rsid w:val="00950501"/>
    <w:rsid w:val="00971C86"/>
    <w:rsid w:val="00972FC0"/>
    <w:rsid w:val="00975665"/>
    <w:rsid w:val="00983CD6"/>
    <w:rsid w:val="009A571A"/>
    <w:rsid w:val="009E4E7A"/>
    <w:rsid w:val="009F01E8"/>
    <w:rsid w:val="00A40D83"/>
    <w:rsid w:val="00B22223"/>
    <w:rsid w:val="00B74C1E"/>
    <w:rsid w:val="00B80EE0"/>
    <w:rsid w:val="00BE676C"/>
    <w:rsid w:val="00C0148D"/>
    <w:rsid w:val="00C0360C"/>
    <w:rsid w:val="00C13CAD"/>
    <w:rsid w:val="00C32639"/>
    <w:rsid w:val="00C44171"/>
    <w:rsid w:val="00CA1343"/>
    <w:rsid w:val="00CB252F"/>
    <w:rsid w:val="00D00FA2"/>
    <w:rsid w:val="00D02EBD"/>
    <w:rsid w:val="00D0548D"/>
    <w:rsid w:val="00D1029A"/>
    <w:rsid w:val="00D81ACE"/>
    <w:rsid w:val="00D97E95"/>
    <w:rsid w:val="00EA2E53"/>
    <w:rsid w:val="00ED6AE3"/>
    <w:rsid w:val="00ED7560"/>
    <w:rsid w:val="00EE3FC3"/>
    <w:rsid w:val="00EE5607"/>
    <w:rsid w:val="00EE5E53"/>
    <w:rsid w:val="00F27073"/>
    <w:rsid w:val="00F4171A"/>
    <w:rsid w:val="00F8630D"/>
    <w:rsid w:val="00F92A33"/>
    <w:rsid w:val="00FB1B4D"/>
    <w:rsid w:val="00FD23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1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0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02E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0FA2"/>
    <w:rPr>
      <w:b/>
      <w:bCs/>
    </w:rPr>
  </w:style>
  <w:style w:type="character" w:styleId="Emphasis">
    <w:name w:val="Emphasis"/>
    <w:basedOn w:val="DefaultParagraphFont"/>
    <w:uiPriority w:val="20"/>
    <w:qFormat/>
    <w:rsid w:val="00D00FA2"/>
    <w:rPr>
      <w:i/>
      <w:iCs/>
    </w:rPr>
  </w:style>
  <w:style w:type="character" w:styleId="Hyperlink">
    <w:name w:val="Hyperlink"/>
    <w:basedOn w:val="DefaultParagraphFont"/>
    <w:uiPriority w:val="99"/>
    <w:unhideWhenUsed/>
    <w:rsid w:val="00D00FA2"/>
    <w:rPr>
      <w:color w:val="0000FF"/>
      <w:u w:val="single"/>
    </w:rPr>
  </w:style>
  <w:style w:type="character" w:customStyle="1" w:styleId="Heading1Char">
    <w:name w:val="Heading 1 Char"/>
    <w:basedOn w:val="DefaultParagraphFont"/>
    <w:link w:val="Heading1"/>
    <w:uiPriority w:val="9"/>
    <w:rsid w:val="00D00FA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EE5607"/>
    <w:pPr>
      <w:ind w:left="720"/>
      <w:contextualSpacing/>
    </w:pPr>
  </w:style>
  <w:style w:type="character" w:styleId="FollowedHyperlink">
    <w:name w:val="FollowedHyperlink"/>
    <w:basedOn w:val="DefaultParagraphFont"/>
    <w:uiPriority w:val="99"/>
    <w:semiHidden/>
    <w:unhideWhenUsed/>
    <w:rsid w:val="0049445F"/>
    <w:rPr>
      <w:color w:val="800080" w:themeColor="followedHyperlink"/>
      <w:u w:val="single"/>
    </w:rPr>
  </w:style>
  <w:style w:type="character" w:customStyle="1" w:styleId="highlight">
    <w:name w:val="highlight"/>
    <w:basedOn w:val="DefaultParagraphFont"/>
    <w:rsid w:val="009A571A"/>
  </w:style>
  <w:style w:type="character" w:customStyle="1" w:styleId="Heading2Char">
    <w:name w:val="Heading 2 Char"/>
    <w:basedOn w:val="DefaultParagraphFont"/>
    <w:link w:val="Heading2"/>
    <w:uiPriority w:val="9"/>
    <w:semiHidden/>
    <w:rsid w:val="00D02E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0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02E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0FA2"/>
    <w:rPr>
      <w:b/>
      <w:bCs/>
    </w:rPr>
  </w:style>
  <w:style w:type="character" w:styleId="Emphasis">
    <w:name w:val="Emphasis"/>
    <w:basedOn w:val="DefaultParagraphFont"/>
    <w:uiPriority w:val="20"/>
    <w:qFormat/>
    <w:rsid w:val="00D00FA2"/>
    <w:rPr>
      <w:i/>
      <w:iCs/>
    </w:rPr>
  </w:style>
  <w:style w:type="character" w:styleId="Hyperlink">
    <w:name w:val="Hyperlink"/>
    <w:basedOn w:val="DefaultParagraphFont"/>
    <w:uiPriority w:val="99"/>
    <w:unhideWhenUsed/>
    <w:rsid w:val="00D00FA2"/>
    <w:rPr>
      <w:color w:val="0000FF"/>
      <w:u w:val="single"/>
    </w:rPr>
  </w:style>
  <w:style w:type="character" w:customStyle="1" w:styleId="Heading1Char">
    <w:name w:val="Heading 1 Char"/>
    <w:basedOn w:val="DefaultParagraphFont"/>
    <w:link w:val="Heading1"/>
    <w:uiPriority w:val="9"/>
    <w:rsid w:val="00D00FA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EE5607"/>
    <w:pPr>
      <w:ind w:left="720"/>
      <w:contextualSpacing/>
    </w:pPr>
  </w:style>
  <w:style w:type="character" w:styleId="FollowedHyperlink">
    <w:name w:val="FollowedHyperlink"/>
    <w:basedOn w:val="DefaultParagraphFont"/>
    <w:uiPriority w:val="99"/>
    <w:semiHidden/>
    <w:unhideWhenUsed/>
    <w:rsid w:val="0049445F"/>
    <w:rPr>
      <w:color w:val="800080" w:themeColor="followedHyperlink"/>
      <w:u w:val="single"/>
    </w:rPr>
  </w:style>
  <w:style w:type="character" w:customStyle="1" w:styleId="highlight">
    <w:name w:val="highlight"/>
    <w:basedOn w:val="DefaultParagraphFont"/>
    <w:rsid w:val="009A571A"/>
  </w:style>
  <w:style w:type="character" w:customStyle="1" w:styleId="Heading2Char">
    <w:name w:val="Heading 2 Char"/>
    <w:basedOn w:val="DefaultParagraphFont"/>
    <w:link w:val="Heading2"/>
    <w:uiPriority w:val="9"/>
    <w:semiHidden/>
    <w:rsid w:val="00D02E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06091">
      <w:bodyDiv w:val="1"/>
      <w:marLeft w:val="0"/>
      <w:marRight w:val="0"/>
      <w:marTop w:val="0"/>
      <w:marBottom w:val="0"/>
      <w:divBdr>
        <w:top w:val="none" w:sz="0" w:space="0" w:color="auto"/>
        <w:left w:val="none" w:sz="0" w:space="0" w:color="auto"/>
        <w:bottom w:val="none" w:sz="0" w:space="0" w:color="auto"/>
        <w:right w:val="none" w:sz="0" w:space="0" w:color="auto"/>
      </w:divBdr>
      <w:divsChild>
        <w:div w:id="1888298257">
          <w:marLeft w:val="0"/>
          <w:marRight w:val="0"/>
          <w:marTop w:val="0"/>
          <w:marBottom w:val="0"/>
          <w:divBdr>
            <w:top w:val="none" w:sz="0" w:space="0" w:color="auto"/>
            <w:left w:val="none" w:sz="0" w:space="0" w:color="auto"/>
            <w:bottom w:val="none" w:sz="0" w:space="0" w:color="auto"/>
            <w:right w:val="none" w:sz="0" w:space="0" w:color="auto"/>
          </w:divBdr>
        </w:div>
        <w:div w:id="461848746">
          <w:marLeft w:val="0"/>
          <w:marRight w:val="0"/>
          <w:marTop w:val="0"/>
          <w:marBottom w:val="0"/>
          <w:divBdr>
            <w:top w:val="none" w:sz="0" w:space="0" w:color="auto"/>
            <w:left w:val="none" w:sz="0" w:space="0" w:color="auto"/>
            <w:bottom w:val="none" w:sz="0" w:space="0" w:color="auto"/>
            <w:right w:val="none" w:sz="0" w:space="0" w:color="auto"/>
          </w:divBdr>
        </w:div>
        <w:div w:id="1362589911">
          <w:marLeft w:val="0"/>
          <w:marRight w:val="0"/>
          <w:marTop w:val="0"/>
          <w:marBottom w:val="0"/>
          <w:divBdr>
            <w:top w:val="none" w:sz="0" w:space="0" w:color="auto"/>
            <w:left w:val="none" w:sz="0" w:space="0" w:color="auto"/>
            <w:bottom w:val="none" w:sz="0" w:space="0" w:color="auto"/>
            <w:right w:val="none" w:sz="0" w:space="0" w:color="auto"/>
          </w:divBdr>
        </w:div>
        <w:div w:id="1793011108">
          <w:marLeft w:val="0"/>
          <w:marRight w:val="0"/>
          <w:marTop w:val="0"/>
          <w:marBottom w:val="0"/>
          <w:divBdr>
            <w:top w:val="none" w:sz="0" w:space="0" w:color="auto"/>
            <w:left w:val="none" w:sz="0" w:space="0" w:color="auto"/>
            <w:bottom w:val="none" w:sz="0" w:space="0" w:color="auto"/>
            <w:right w:val="none" w:sz="0" w:space="0" w:color="auto"/>
          </w:divBdr>
        </w:div>
        <w:div w:id="1902252720">
          <w:marLeft w:val="0"/>
          <w:marRight w:val="0"/>
          <w:marTop w:val="0"/>
          <w:marBottom w:val="0"/>
          <w:divBdr>
            <w:top w:val="none" w:sz="0" w:space="0" w:color="auto"/>
            <w:left w:val="none" w:sz="0" w:space="0" w:color="auto"/>
            <w:bottom w:val="none" w:sz="0" w:space="0" w:color="auto"/>
            <w:right w:val="none" w:sz="0" w:space="0" w:color="auto"/>
          </w:divBdr>
        </w:div>
        <w:div w:id="83770599">
          <w:marLeft w:val="0"/>
          <w:marRight w:val="0"/>
          <w:marTop w:val="0"/>
          <w:marBottom w:val="0"/>
          <w:divBdr>
            <w:top w:val="none" w:sz="0" w:space="0" w:color="auto"/>
            <w:left w:val="none" w:sz="0" w:space="0" w:color="auto"/>
            <w:bottom w:val="none" w:sz="0" w:space="0" w:color="auto"/>
            <w:right w:val="none" w:sz="0" w:space="0" w:color="auto"/>
          </w:divBdr>
        </w:div>
        <w:div w:id="1945115914">
          <w:marLeft w:val="0"/>
          <w:marRight w:val="0"/>
          <w:marTop w:val="0"/>
          <w:marBottom w:val="0"/>
          <w:divBdr>
            <w:top w:val="none" w:sz="0" w:space="0" w:color="auto"/>
            <w:left w:val="none" w:sz="0" w:space="0" w:color="auto"/>
            <w:bottom w:val="none" w:sz="0" w:space="0" w:color="auto"/>
            <w:right w:val="none" w:sz="0" w:space="0" w:color="auto"/>
          </w:divBdr>
        </w:div>
        <w:div w:id="374738688">
          <w:marLeft w:val="0"/>
          <w:marRight w:val="0"/>
          <w:marTop w:val="0"/>
          <w:marBottom w:val="0"/>
          <w:divBdr>
            <w:top w:val="none" w:sz="0" w:space="0" w:color="auto"/>
            <w:left w:val="none" w:sz="0" w:space="0" w:color="auto"/>
            <w:bottom w:val="none" w:sz="0" w:space="0" w:color="auto"/>
            <w:right w:val="none" w:sz="0" w:space="0" w:color="auto"/>
          </w:divBdr>
        </w:div>
        <w:div w:id="233903639">
          <w:marLeft w:val="0"/>
          <w:marRight w:val="0"/>
          <w:marTop w:val="0"/>
          <w:marBottom w:val="0"/>
          <w:divBdr>
            <w:top w:val="none" w:sz="0" w:space="0" w:color="auto"/>
            <w:left w:val="none" w:sz="0" w:space="0" w:color="auto"/>
            <w:bottom w:val="none" w:sz="0" w:space="0" w:color="auto"/>
            <w:right w:val="none" w:sz="0" w:space="0" w:color="auto"/>
          </w:divBdr>
        </w:div>
        <w:div w:id="2048605121">
          <w:marLeft w:val="0"/>
          <w:marRight w:val="0"/>
          <w:marTop w:val="0"/>
          <w:marBottom w:val="0"/>
          <w:divBdr>
            <w:top w:val="none" w:sz="0" w:space="0" w:color="auto"/>
            <w:left w:val="none" w:sz="0" w:space="0" w:color="auto"/>
            <w:bottom w:val="none" w:sz="0" w:space="0" w:color="auto"/>
            <w:right w:val="none" w:sz="0" w:space="0" w:color="auto"/>
          </w:divBdr>
        </w:div>
        <w:div w:id="2005892547">
          <w:marLeft w:val="0"/>
          <w:marRight w:val="0"/>
          <w:marTop w:val="0"/>
          <w:marBottom w:val="0"/>
          <w:divBdr>
            <w:top w:val="none" w:sz="0" w:space="0" w:color="auto"/>
            <w:left w:val="none" w:sz="0" w:space="0" w:color="auto"/>
            <w:bottom w:val="none" w:sz="0" w:space="0" w:color="auto"/>
            <w:right w:val="none" w:sz="0" w:space="0" w:color="auto"/>
          </w:divBdr>
        </w:div>
        <w:div w:id="1236354999">
          <w:marLeft w:val="0"/>
          <w:marRight w:val="0"/>
          <w:marTop w:val="0"/>
          <w:marBottom w:val="0"/>
          <w:divBdr>
            <w:top w:val="none" w:sz="0" w:space="0" w:color="auto"/>
            <w:left w:val="none" w:sz="0" w:space="0" w:color="auto"/>
            <w:bottom w:val="none" w:sz="0" w:space="0" w:color="auto"/>
            <w:right w:val="none" w:sz="0" w:space="0" w:color="auto"/>
          </w:divBdr>
        </w:div>
        <w:div w:id="1400982127">
          <w:marLeft w:val="0"/>
          <w:marRight w:val="0"/>
          <w:marTop w:val="0"/>
          <w:marBottom w:val="0"/>
          <w:divBdr>
            <w:top w:val="none" w:sz="0" w:space="0" w:color="auto"/>
            <w:left w:val="none" w:sz="0" w:space="0" w:color="auto"/>
            <w:bottom w:val="none" w:sz="0" w:space="0" w:color="auto"/>
            <w:right w:val="none" w:sz="0" w:space="0" w:color="auto"/>
          </w:divBdr>
        </w:div>
      </w:divsChild>
    </w:div>
    <w:div w:id="322972029">
      <w:bodyDiv w:val="1"/>
      <w:marLeft w:val="0"/>
      <w:marRight w:val="0"/>
      <w:marTop w:val="0"/>
      <w:marBottom w:val="0"/>
      <w:divBdr>
        <w:top w:val="none" w:sz="0" w:space="0" w:color="auto"/>
        <w:left w:val="none" w:sz="0" w:space="0" w:color="auto"/>
        <w:bottom w:val="none" w:sz="0" w:space="0" w:color="auto"/>
        <w:right w:val="none" w:sz="0" w:space="0" w:color="auto"/>
      </w:divBdr>
      <w:divsChild>
        <w:div w:id="1944341899">
          <w:marLeft w:val="0"/>
          <w:marRight w:val="0"/>
          <w:marTop w:val="0"/>
          <w:marBottom w:val="0"/>
          <w:divBdr>
            <w:top w:val="none" w:sz="0" w:space="0" w:color="auto"/>
            <w:left w:val="none" w:sz="0" w:space="0" w:color="auto"/>
            <w:bottom w:val="none" w:sz="0" w:space="0" w:color="auto"/>
            <w:right w:val="none" w:sz="0" w:space="0" w:color="auto"/>
          </w:divBdr>
        </w:div>
        <w:div w:id="1576938595">
          <w:marLeft w:val="0"/>
          <w:marRight w:val="0"/>
          <w:marTop w:val="0"/>
          <w:marBottom w:val="0"/>
          <w:divBdr>
            <w:top w:val="none" w:sz="0" w:space="0" w:color="auto"/>
            <w:left w:val="none" w:sz="0" w:space="0" w:color="auto"/>
            <w:bottom w:val="none" w:sz="0" w:space="0" w:color="auto"/>
            <w:right w:val="none" w:sz="0" w:space="0" w:color="auto"/>
          </w:divBdr>
        </w:div>
        <w:div w:id="1655138941">
          <w:marLeft w:val="0"/>
          <w:marRight w:val="0"/>
          <w:marTop w:val="0"/>
          <w:marBottom w:val="0"/>
          <w:divBdr>
            <w:top w:val="none" w:sz="0" w:space="0" w:color="auto"/>
            <w:left w:val="none" w:sz="0" w:space="0" w:color="auto"/>
            <w:bottom w:val="none" w:sz="0" w:space="0" w:color="auto"/>
            <w:right w:val="none" w:sz="0" w:space="0" w:color="auto"/>
          </w:divBdr>
        </w:div>
        <w:div w:id="1692756459">
          <w:marLeft w:val="0"/>
          <w:marRight w:val="0"/>
          <w:marTop w:val="0"/>
          <w:marBottom w:val="0"/>
          <w:divBdr>
            <w:top w:val="none" w:sz="0" w:space="0" w:color="auto"/>
            <w:left w:val="none" w:sz="0" w:space="0" w:color="auto"/>
            <w:bottom w:val="none" w:sz="0" w:space="0" w:color="auto"/>
            <w:right w:val="none" w:sz="0" w:space="0" w:color="auto"/>
          </w:divBdr>
        </w:div>
        <w:div w:id="110128433">
          <w:marLeft w:val="0"/>
          <w:marRight w:val="0"/>
          <w:marTop w:val="0"/>
          <w:marBottom w:val="0"/>
          <w:divBdr>
            <w:top w:val="none" w:sz="0" w:space="0" w:color="auto"/>
            <w:left w:val="none" w:sz="0" w:space="0" w:color="auto"/>
            <w:bottom w:val="none" w:sz="0" w:space="0" w:color="auto"/>
            <w:right w:val="none" w:sz="0" w:space="0" w:color="auto"/>
          </w:divBdr>
        </w:div>
      </w:divsChild>
    </w:div>
    <w:div w:id="430054849">
      <w:bodyDiv w:val="1"/>
      <w:marLeft w:val="0"/>
      <w:marRight w:val="0"/>
      <w:marTop w:val="0"/>
      <w:marBottom w:val="0"/>
      <w:divBdr>
        <w:top w:val="none" w:sz="0" w:space="0" w:color="auto"/>
        <w:left w:val="none" w:sz="0" w:space="0" w:color="auto"/>
        <w:bottom w:val="none" w:sz="0" w:space="0" w:color="auto"/>
        <w:right w:val="none" w:sz="0" w:space="0" w:color="auto"/>
      </w:divBdr>
    </w:div>
    <w:div w:id="539128922">
      <w:bodyDiv w:val="1"/>
      <w:marLeft w:val="0"/>
      <w:marRight w:val="0"/>
      <w:marTop w:val="0"/>
      <w:marBottom w:val="0"/>
      <w:divBdr>
        <w:top w:val="none" w:sz="0" w:space="0" w:color="auto"/>
        <w:left w:val="none" w:sz="0" w:space="0" w:color="auto"/>
        <w:bottom w:val="none" w:sz="0" w:space="0" w:color="auto"/>
        <w:right w:val="none" w:sz="0" w:space="0" w:color="auto"/>
      </w:divBdr>
    </w:div>
    <w:div w:id="884214365">
      <w:bodyDiv w:val="1"/>
      <w:marLeft w:val="0"/>
      <w:marRight w:val="0"/>
      <w:marTop w:val="0"/>
      <w:marBottom w:val="0"/>
      <w:divBdr>
        <w:top w:val="none" w:sz="0" w:space="0" w:color="auto"/>
        <w:left w:val="none" w:sz="0" w:space="0" w:color="auto"/>
        <w:bottom w:val="none" w:sz="0" w:space="0" w:color="auto"/>
        <w:right w:val="none" w:sz="0" w:space="0" w:color="auto"/>
      </w:divBdr>
    </w:div>
    <w:div w:id="1526554823">
      <w:bodyDiv w:val="1"/>
      <w:marLeft w:val="0"/>
      <w:marRight w:val="0"/>
      <w:marTop w:val="0"/>
      <w:marBottom w:val="0"/>
      <w:divBdr>
        <w:top w:val="none" w:sz="0" w:space="0" w:color="auto"/>
        <w:left w:val="none" w:sz="0" w:space="0" w:color="auto"/>
        <w:bottom w:val="none" w:sz="0" w:space="0" w:color="auto"/>
        <w:right w:val="none" w:sz="0" w:space="0" w:color="auto"/>
      </w:divBdr>
      <w:divsChild>
        <w:div w:id="1372918250">
          <w:marLeft w:val="0"/>
          <w:marRight w:val="0"/>
          <w:marTop w:val="0"/>
          <w:marBottom w:val="0"/>
          <w:divBdr>
            <w:top w:val="none" w:sz="0" w:space="0" w:color="auto"/>
            <w:left w:val="none" w:sz="0" w:space="0" w:color="auto"/>
            <w:bottom w:val="none" w:sz="0" w:space="0" w:color="auto"/>
            <w:right w:val="none" w:sz="0" w:space="0" w:color="auto"/>
          </w:divBdr>
        </w:div>
        <w:div w:id="1416974071">
          <w:marLeft w:val="0"/>
          <w:marRight w:val="0"/>
          <w:marTop w:val="0"/>
          <w:marBottom w:val="0"/>
          <w:divBdr>
            <w:top w:val="none" w:sz="0" w:space="0" w:color="auto"/>
            <w:left w:val="none" w:sz="0" w:space="0" w:color="auto"/>
            <w:bottom w:val="none" w:sz="0" w:space="0" w:color="auto"/>
            <w:right w:val="none" w:sz="0" w:space="0" w:color="auto"/>
          </w:divBdr>
        </w:div>
        <w:div w:id="1999265100">
          <w:marLeft w:val="0"/>
          <w:marRight w:val="0"/>
          <w:marTop w:val="0"/>
          <w:marBottom w:val="0"/>
          <w:divBdr>
            <w:top w:val="none" w:sz="0" w:space="0" w:color="auto"/>
            <w:left w:val="none" w:sz="0" w:space="0" w:color="auto"/>
            <w:bottom w:val="none" w:sz="0" w:space="0" w:color="auto"/>
            <w:right w:val="none" w:sz="0" w:space="0" w:color="auto"/>
          </w:divBdr>
        </w:div>
        <w:div w:id="1077901927">
          <w:marLeft w:val="0"/>
          <w:marRight w:val="0"/>
          <w:marTop w:val="0"/>
          <w:marBottom w:val="0"/>
          <w:divBdr>
            <w:top w:val="none" w:sz="0" w:space="0" w:color="auto"/>
            <w:left w:val="none" w:sz="0" w:space="0" w:color="auto"/>
            <w:bottom w:val="none" w:sz="0" w:space="0" w:color="auto"/>
            <w:right w:val="none" w:sz="0" w:space="0" w:color="auto"/>
          </w:divBdr>
        </w:div>
      </w:divsChild>
    </w:div>
    <w:div w:id="1543785523">
      <w:bodyDiv w:val="1"/>
      <w:marLeft w:val="0"/>
      <w:marRight w:val="0"/>
      <w:marTop w:val="0"/>
      <w:marBottom w:val="0"/>
      <w:divBdr>
        <w:top w:val="none" w:sz="0" w:space="0" w:color="auto"/>
        <w:left w:val="none" w:sz="0" w:space="0" w:color="auto"/>
        <w:bottom w:val="none" w:sz="0" w:space="0" w:color="auto"/>
        <w:right w:val="none" w:sz="0" w:space="0" w:color="auto"/>
      </w:divBdr>
      <w:divsChild>
        <w:div w:id="1180855186">
          <w:marLeft w:val="0"/>
          <w:marRight w:val="0"/>
          <w:marTop w:val="0"/>
          <w:marBottom w:val="0"/>
          <w:divBdr>
            <w:top w:val="none" w:sz="0" w:space="0" w:color="auto"/>
            <w:left w:val="none" w:sz="0" w:space="0" w:color="auto"/>
            <w:bottom w:val="none" w:sz="0" w:space="0" w:color="auto"/>
            <w:right w:val="none" w:sz="0" w:space="0" w:color="auto"/>
          </w:divBdr>
        </w:div>
        <w:div w:id="2037927838">
          <w:marLeft w:val="0"/>
          <w:marRight w:val="0"/>
          <w:marTop w:val="0"/>
          <w:marBottom w:val="0"/>
          <w:divBdr>
            <w:top w:val="none" w:sz="0" w:space="0" w:color="auto"/>
            <w:left w:val="none" w:sz="0" w:space="0" w:color="auto"/>
            <w:bottom w:val="none" w:sz="0" w:space="0" w:color="auto"/>
            <w:right w:val="none" w:sz="0" w:space="0" w:color="auto"/>
          </w:divBdr>
        </w:div>
        <w:div w:id="238634074">
          <w:marLeft w:val="0"/>
          <w:marRight w:val="0"/>
          <w:marTop w:val="0"/>
          <w:marBottom w:val="0"/>
          <w:divBdr>
            <w:top w:val="none" w:sz="0" w:space="0" w:color="auto"/>
            <w:left w:val="none" w:sz="0" w:space="0" w:color="auto"/>
            <w:bottom w:val="none" w:sz="0" w:space="0" w:color="auto"/>
            <w:right w:val="none" w:sz="0" w:space="0" w:color="auto"/>
          </w:divBdr>
        </w:div>
        <w:div w:id="1330477592">
          <w:marLeft w:val="0"/>
          <w:marRight w:val="0"/>
          <w:marTop w:val="0"/>
          <w:marBottom w:val="0"/>
          <w:divBdr>
            <w:top w:val="none" w:sz="0" w:space="0" w:color="auto"/>
            <w:left w:val="none" w:sz="0" w:space="0" w:color="auto"/>
            <w:bottom w:val="none" w:sz="0" w:space="0" w:color="auto"/>
            <w:right w:val="none" w:sz="0" w:space="0" w:color="auto"/>
          </w:divBdr>
        </w:div>
        <w:div w:id="208957061">
          <w:marLeft w:val="0"/>
          <w:marRight w:val="0"/>
          <w:marTop w:val="0"/>
          <w:marBottom w:val="0"/>
          <w:divBdr>
            <w:top w:val="none" w:sz="0" w:space="0" w:color="auto"/>
            <w:left w:val="none" w:sz="0" w:space="0" w:color="auto"/>
            <w:bottom w:val="none" w:sz="0" w:space="0" w:color="auto"/>
            <w:right w:val="none" w:sz="0" w:space="0" w:color="auto"/>
          </w:divBdr>
        </w:div>
        <w:div w:id="2121103527">
          <w:marLeft w:val="0"/>
          <w:marRight w:val="0"/>
          <w:marTop w:val="0"/>
          <w:marBottom w:val="0"/>
          <w:divBdr>
            <w:top w:val="none" w:sz="0" w:space="0" w:color="auto"/>
            <w:left w:val="none" w:sz="0" w:space="0" w:color="auto"/>
            <w:bottom w:val="none" w:sz="0" w:space="0" w:color="auto"/>
            <w:right w:val="none" w:sz="0" w:space="0" w:color="auto"/>
          </w:divBdr>
        </w:div>
        <w:div w:id="1118790751">
          <w:marLeft w:val="0"/>
          <w:marRight w:val="0"/>
          <w:marTop w:val="0"/>
          <w:marBottom w:val="0"/>
          <w:divBdr>
            <w:top w:val="none" w:sz="0" w:space="0" w:color="auto"/>
            <w:left w:val="none" w:sz="0" w:space="0" w:color="auto"/>
            <w:bottom w:val="none" w:sz="0" w:space="0" w:color="auto"/>
            <w:right w:val="none" w:sz="0" w:space="0" w:color="auto"/>
          </w:divBdr>
        </w:div>
        <w:div w:id="1036850808">
          <w:marLeft w:val="0"/>
          <w:marRight w:val="0"/>
          <w:marTop w:val="0"/>
          <w:marBottom w:val="0"/>
          <w:divBdr>
            <w:top w:val="none" w:sz="0" w:space="0" w:color="auto"/>
            <w:left w:val="none" w:sz="0" w:space="0" w:color="auto"/>
            <w:bottom w:val="none" w:sz="0" w:space="0" w:color="auto"/>
            <w:right w:val="none" w:sz="0" w:space="0" w:color="auto"/>
          </w:divBdr>
        </w:div>
        <w:div w:id="280965101">
          <w:marLeft w:val="0"/>
          <w:marRight w:val="0"/>
          <w:marTop w:val="0"/>
          <w:marBottom w:val="0"/>
          <w:divBdr>
            <w:top w:val="none" w:sz="0" w:space="0" w:color="auto"/>
            <w:left w:val="none" w:sz="0" w:space="0" w:color="auto"/>
            <w:bottom w:val="none" w:sz="0" w:space="0" w:color="auto"/>
            <w:right w:val="none" w:sz="0" w:space="0" w:color="auto"/>
          </w:divBdr>
        </w:div>
        <w:div w:id="1063061104">
          <w:marLeft w:val="0"/>
          <w:marRight w:val="0"/>
          <w:marTop w:val="0"/>
          <w:marBottom w:val="0"/>
          <w:divBdr>
            <w:top w:val="none" w:sz="0" w:space="0" w:color="auto"/>
            <w:left w:val="none" w:sz="0" w:space="0" w:color="auto"/>
            <w:bottom w:val="none" w:sz="0" w:space="0" w:color="auto"/>
            <w:right w:val="none" w:sz="0" w:space="0" w:color="auto"/>
          </w:divBdr>
        </w:div>
        <w:div w:id="1858694679">
          <w:marLeft w:val="0"/>
          <w:marRight w:val="0"/>
          <w:marTop w:val="0"/>
          <w:marBottom w:val="0"/>
          <w:divBdr>
            <w:top w:val="none" w:sz="0" w:space="0" w:color="auto"/>
            <w:left w:val="none" w:sz="0" w:space="0" w:color="auto"/>
            <w:bottom w:val="none" w:sz="0" w:space="0" w:color="auto"/>
            <w:right w:val="none" w:sz="0" w:space="0" w:color="auto"/>
          </w:divBdr>
        </w:div>
        <w:div w:id="316884936">
          <w:marLeft w:val="0"/>
          <w:marRight w:val="0"/>
          <w:marTop w:val="0"/>
          <w:marBottom w:val="0"/>
          <w:divBdr>
            <w:top w:val="none" w:sz="0" w:space="0" w:color="auto"/>
            <w:left w:val="none" w:sz="0" w:space="0" w:color="auto"/>
            <w:bottom w:val="none" w:sz="0" w:space="0" w:color="auto"/>
            <w:right w:val="none" w:sz="0" w:space="0" w:color="auto"/>
          </w:divBdr>
        </w:div>
        <w:div w:id="1673869598">
          <w:marLeft w:val="0"/>
          <w:marRight w:val="0"/>
          <w:marTop w:val="0"/>
          <w:marBottom w:val="0"/>
          <w:divBdr>
            <w:top w:val="none" w:sz="0" w:space="0" w:color="auto"/>
            <w:left w:val="none" w:sz="0" w:space="0" w:color="auto"/>
            <w:bottom w:val="none" w:sz="0" w:space="0" w:color="auto"/>
            <w:right w:val="none" w:sz="0" w:space="0" w:color="auto"/>
          </w:divBdr>
        </w:div>
      </w:divsChild>
    </w:div>
    <w:div w:id="1571185899">
      <w:bodyDiv w:val="1"/>
      <w:marLeft w:val="0"/>
      <w:marRight w:val="0"/>
      <w:marTop w:val="0"/>
      <w:marBottom w:val="0"/>
      <w:divBdr>
        <w:top w:val="none" w:sz="0" w:space="0" w:color="auto"/>
        <w:left w:val="none" w:sz="0" w:space="0" w:color="auto"/>
        <w:bottom w:val="none" w:sz="0" w:space="0" w:color="auto"/>
        <w:right w:val="none" w:sz="0" w:space="0" w:color="auto"/>
      </w:divBdr>
      <w:divsChild>
        <w:div w:id="1770421769">
          <w:marLeft w:val="0"/>
          <w:marRight w:val="0"/>
          <w:marTop w:val="0"/>
          <w:marBottom w:val="0"/>
          <w:divBdr>
            <w:top w:val="none" w:sz="0" w:space="0" w:color="auto"/>
            <w:left w:val="none" w:sz="0" w:space="0" w:color="auto"/>
            <w:bottom w:val="none" w:sz="0" w:space="0" w:color="auto"/>
            <w:right w:val="none" w:sz="0" w:space="0" w:color="auto"/>
          </w:divBdr>
        </w:div>
      </w:divsChild>
    </w:div>
    <w:div w:id="1617640856">
      <w:bodyDiv w:val="1"/>
      <w:marLeft w:val="0"/>
      <w:marRight w:val="0"/>
      <w:marTop w:val="0"/>
      <w:marBottom w:val="0"/>
      <w:divBdr>
        <w:top w:val="none" w:sz="0" w:space="0" w:color="auto"/>
        <w:left w:val="none" w:sz="0" w:space="0" w:color="auto"/>
        <w:bottom w:val="none" w:sz="0" w:space="0" w:color="auto"/>
        <w:right w:val="none" w:sz="0" w:space="0" w:color="auto"/>
      </w:divBdr>
      <w:divsChild>
        <w:div w:id="1952931188">
          <w:marLeft w:val="0"/>
          <w:marRight w:val="0"/>
          <w:marTop w:val="0"/>
          <w:marBottom w:val="0"/>
          <w:divBdr>
            <w:top w:val="none" w:sz="0" w:space="0" w:color="auto"/>
            <w:left w:val="none" w:sz="0" w:space="0" w:color="auto"/>
            <w:bottom w:val="none" w:sz="0" w:space="0" w:color="auto"/>
            <w:right w:val="none" w:sz="0" w:space="0" w:color="auto"/>
          </w:divBdr>
        </w:div>
        <w:div w:id="1232888543">
          <w:marLeft w:val="0"/>
          <w:marRight w:val="0"/>
          <w:marTop w:val="0"/>
          <w:marBottom w:val="0"/>
          <w:divBdr>
            <w:top w:val="none" w:sz="0" w:space="0" w:color="auto"/>
            <w:left w:val="none" w:sz="0" w:space="0" w:color="auto"/>
            <w:bottom w:val="none" w:sz="0" w:space="0" w:color="auto"/>
            <w:right w:val="none" w:sz="0" w:space="0" w:color="auto"/>
          </w:divBdr>
        </w:div>
        <w:div w:id="563294457">
          <w:marLeft w:val="0"/>
          <w:marRight w:val="0"/>
          <w:marTop w:val="0"/>
          <w:marBottom w:val="0"/>
          <w:divBdr>
            <w:top w:val="none" w:sz="0" w:space="0" w:color="auto"/>
            <w:left w:val="none" w:sz="0" w:space="0" w:color="auto"/>
            <w:bottom w:val="none" w:sz="0" w:space="0" w:color="auto"/>
            <w:right w:val="none" w:sz="0" w:space="0" w:color="auto"/>
          </w:divBdr>
        </w:div>
        <w:div w:id="1608850773">
          <w:marLeft w:val="0"/>
          <w:marRight w:val="0"/>
          <w:marTop w:val="0"/>
          <w:marBottom w:val="0"/>
          <w:divBdr>
            <w:top w:val="none" w:sz="0" w:space="0" w:color="auto"/>
            <w:left w:val="none" w:sz="0" w:space="0" w:color="auto"/>
            <w:bottom w:val="none" w:sz="0" w:space="0" w:color="auto"/>
            <w:right w:val="none" w:sz="0" w:space="0" w:color="auto"/>
          </w:divBdr>
        </w:div>
        <w:div w:id="1141272453">
          <w:marLeft w:val="0"/>
          <w:marRight w:val="0"/>
          <w:marTop w:val="0"/>
          <w:marBottom w:val="0"/>
          <w:divBdr>
            <w:top w:val="none" w:sz="0" w:space="0" w:color="auto"/>
            <w:left w:val="none" w:sz="0" w:space="0" w:color="auto"/>
            <w:bottom w:val="none" w:sz="0" w:space="0" w:color="auto"/>
            <w:right w:val="none" w:sz="0" w:space="0" w:color="auto"/>
          </w:divBdr>
        </w:div>
      </w:divsChild>
    </w:div>
    <w:div w:id="1918595133">
      <w:bodyDiv w:val="1"/>
      <w:marLeft w:val="0"/>
      <w:marRight w:val="0"/>
      <w:marTop w:val="0"/>
      <w:marBottom w:val="0"/>
      <w:divBdr>
        <w:top w:val="none" w:sz="0" w:space="0" w:color="auto"/>
        <w:left w:val="none" w:sz="0" w:space="0" w:color="auto"/>
        <w:bottom w:val="none" w:sz="0" w:space="0" w:color="auto"/>
        <w:right w:val="none" w:sz="0" w:space="0" w:color="auto"/>
      </w:divBdr>
      <w:divsChild>
        <w:div w:id="2082673970">
          <w:marLeft w:val="0"/>
          <w:marRight w:val="0"/>
          <w:marTop w:val="0"/>
          <w:marBottom w:val="0"/>
          <w:divBdr>
            <w:top w:val="none" w:sz="0" w:space="0" w:color="auto"/>
            <w:left w:val="none" w:sz="0" w:space="0" w:color="auto"/>
            <w:bottom w:val="none" w:sz="0" w:space="0" w:color="auto"/>
            <w:right w:val="none" w:sz="0" w:space="0" w:color="auto"/>
          </w:divBdr>
        </w:div>
        <w:div w:id="750590962">
          <w:marLeft w:val="0"/>
          <w:marRight w:val="0"/>
          <w:marTop w:val="0"/>
          <w:marBottom w:val="0"/>
          <w:divBdr>
            <w:top w:val="none" w:sz="0" w:space="0" w:color="auto"/>
            <w:left w:val="none" w:sz="0" w:space="0" w:color="auto"/>
            <w:bottom w:val="none" w:sz="0" w:space="0" w:color="auto"/>
            <w:right w:val="none" w:sz="0" w:space="0" w:color="auto"/>
          </w:divBdr>
        </w:div>
        <w:div w:id="794715587">
          <w:marLeft w:val="0"/>
          <w:marRight w:val="0"/>
          <w:marTop w:val="0"/>
          <w:marBottom w:val="0"/>
          <w:divBdr>
            <w:top w:val="none" w:sz="0" w:space="0" w:color="auto"/>
            <w:left w:val="none" w:sz="0" w:space="0" w:color="auto"/>
            <w:bottom w:val="none" w:sz="0" w:space="0" w:color="auto"/>
            <w:right w:val="none" w:sz="0" w:space="0" w:color="auto"/>
          </w:divBdr>
        </w:div>
        <w:div w:id="223955764">
          <w:marLeft w:val="0"/>
          <w:marRight w:val="0"/>
          <w:marTop w:val="0"/>
          <w:marBottom w:val="0"/>
          <w:divBdr>
            <w:top w:val="none" w:sz="0" w:space="0" w:color="auto"/>
            <w:left w:val="none" w:sz="0" w:space="0" w:color="auto"/>
            <w:bottom w:val="none" w:sz="0" w:space="0" w:color="auto"/>
            <w:right w:val="none" w:sz="0" w:space="0" w:color="auto"/>
          </w:divBdr>
        </w:div>
        <w:div w:id="527304452">
          <w:marLeft w:val="0"/>
          <w:marRight w:val="0"/>
          <w:marTop w:val="0"/>
          <w:marBottom w:val="0"/>
          <w:divBdr>
            <w:top w:val="none" w:sz="0" w:space="0" w:color="auto"/>
            <w:left w:val="none" w:sz="0" w:space="0" w:color="auto"/>
            <w:bottom w:val="none" w:sz="0" w:space="0" w:color="auto"/>
            <w:right w:val="none" w:sz="0" w:space="0" w:color="auto"/>
          </w:divBdr>
        </w:div>
        <w:div w:id="561867840">
          <w:marLeft w:val="0"/>
          <w:marRight w:val="0"/>
          <w:marTop w:val="0"/>
          <w:marBottom w:val="0"/>
          <w:divBdr>
            <w:top w:val="none" w:sz="0" w:space="0" w:color="auto"/>
            <w:left w:val="none" w:sz="0" w:space="0" w:color="auto"/>
            <w:bottom w:val="none" w:sz="0" w:space="0" w:color="auto"/>
            <w:right w:val="none" w:sz="0" w:space="0" w:color="auto"/>
          </w:divBdr>
        </w:div>
        <w:div w:id="1879850368">
          <w:marLeft w:val="0"/>
          <w:marRight w:val="0"/>
          <w:marTop w:val="0"/>
          <w:marBottom w:val="0"/>
          <w:divBdr>
            <w:top w:val="none" w:sz="0" w:space="0" w:color="auto"/>
            <w:left w:val="none" w:sz="0" w:space="0" w:color="auto"/>
            <w:bottom w:val="none" w:sz="0" w:space="0" w:color="auto"/>
            <w:right w:val="none" w:sz="0" w:space="0" w:color="auto"/>
          </w:divBdr>
        </w:div>
        <w:div w:id="2005161468">
          <w:marLeft w:val="0"/>
          <w:marRight w:val="0"/>
          <w:marTop w:val="0"/>
          <w:marBottom w:val="0"/>
          <w:divBdr>
            <w:top w:val="none" w:sz="0" w:space="0" w:color="auto"/>
            <w:left w:val="none" w:sz="0" w:space="0" w:color="auto"/>
            <w:bottom w:val="none" w:sz="0" w:space="0" w:color="auto"/>
            <w:right w:val="none" w:sz="0" w:space="0" w:color="auto"/>
          </w:divBdr>
        </w:div>
        <w:div w:id="1134055194">
          <w:marLeft w:val="0"/>
          <w:marRight w:val="0"/>
          <w:marTop w:val="0"/>
          <w:marBottom w:val="0"/>
          <w:divBdr>
            <w:top w:val="none" w:sz="0" w:space="0" w:color="auto"/>
            <w:left w:val="none" w:sz="0" w:space="0" w:color="auto"/>
            <w:bottom w:val="none" w:sz="0" w:space="0" w:color="auto"/>
            <w:right w:val="none" w:sz="0" w:space="0" w:color="auto"/>
          </w:divBdr>
        </w:div>
        <w:div w:id="1145396132">
          <w:marLeft w:val="0"/>
          <w:marRight w:val="0"/>
          <w:marTop w:val="0"/>
          <w:marBottom w:val="0"/>
          <w:divBdr>
            <w:top w:val="none" w:sz="0" w:space="0" w:color="auto"/>
            <w:left w:val="none" w:sz="0" w:space="0" w:color="auto"/>
            <w:bottom w:val="none" w:sz="0" w:space="0" w:color="auto"/>
            <w:right w:val="none" w:sz="0" w:space="0" w:color="auto"/>
          </w:divBdr>
        </w:div>
        <w:div w:id="1053846808">
          <w:marLeft w:val="0"/>
          <w:marRight w:val="0"/>
          <w:marTop w:val="0"/>
          <w:marBottom w:val="0"/>
          <w:divBdr>
            <w:top w:val="none" w:sz="0" w:space="0" w:color="auto"/>
            <w:left w:val="none" w:sz="0" w:space="0" w:color="auto"/>
            <w:bottom w:val="none" w:sz="0" w:space="0" w:color="auto"/>
            <w:right w:val="none" w:sz="0" w:space="0" w:color="auto"/>
          </w:divBdr>
        </w:div>
        <w:div w:id="1400519594">
          <w:marLeft w:val="0"/>
          <w:marRight w:val="0"/>
          <w:marTop w:val="0"/>
          <w:marBottom w:val="0"/>
          <w:divBdr>
            <w:top w:val="none" w:sz="0" w:space="0" w:color="auto"/>
            <w:left w:val="none" w:sz="0" w:space="0" w:color="auto"/>
            <w:bottom w:val="none" w:sz="0" w:space="0" w:color="auto"/>
            <w:right w:val="none" w:sz="0" w:space="0" w:color="auto"/>
          </w:divBdr>
        </w:div>
        <w:div w:id="1961298674">
          <w:marLeft w:val="0"/>
          <w:marRight w:val="0"/>
          <w:marTop w:val="0"/>
          <w:marBottom w:val="0"/>
          <w:divBdr>
            <w:top w:val="none" w:sz="0" w:space="0" w:color="auto"/>
            <w:left w:val="none" w:sz="0" w:space="0" w:color="auto"/>
            <w:bottom w:val="none" w:sz="0" w:space="0" w:color="auto"/>
            <w:right w:val="none" w:sz="0" w:space="0" w:color="auto"/>
          </w:divBdr>
        </w:div>
        <w:div w:id="2046169696">
          <w:marLeft w:val="0"/>
          <w:marRight w:val="0"/>
          <w:marTop w:val="0"/>
          <w:marBottom w:val="0"/>
          <w:divBdr>
            <w:top w:val="none" w:sz="0" w:space="0" w:color="auto"/>
            <w:left w:val="none" w:sz="0" w:space="0" w:color="auto"/>
            <w:bottom w:val="none" w:sz="0" w:space="0" w:color="auto"/>
            <w:right w:val="none" w:sz="0" w:space="0" w:color="auto"/>
          </w:divBdr>
        </w:div>
        <w:div w:id="1739671473">
          <w:marLeft w:val="0"/>
          <w:marRight w:val="0"/>
          <w:marTop w:val="0"/>
          <w:marBottom w:val="0"/>
          <w:divBdr>
            <w:top w:val="none" w:sz="0" w:space="0" w:color="auto"/>
            <w:left w:val="none" w:sz="0" w:space="0" w:color="auto"/>
            <w:bottom w:val="none" w:sz="0" w:space="0" w:color="auto"/>
            <w:right w:val="none" w:sz="0" w:space="0" w:color="auto"/>
          </w:divBdr>
        </w:div>
        <w:div w:id="1725442481">
          <w:marLeft w:val="0"/>
          <w:marRight w:val="0"/>
          <w:marTop w:val="0"/>
          <w:marBottom w:val="0"/>
          <w:divBdr>
            <w:top w:val="none" w:sz="0" w:space="0" w:color="auto"/>
            <w:left w:val="none" w:sz="0" w:space="0" w:color="auto"/>
            <w:bottom w:val="none" w:sz="0" w:space="0" w:color="auto"/>
            <w:right w:val="none" w:sz="0" w:space="0" w:color="auto"/>
          </w:divBdr>
        </w:div>
      </w:divsChild>
    </w:div>
    <w:div w:id="2079742015">
      <w:bodyDiv w:val="1"/>
      <w:marLeft w:val="0"/>
      <w:marRight w:val="0"/>
      <w:marTop w:val="0"/>
      <w:marBottom w:val="0"/>
      <w:divBdr>
        <w:top w:val="none" w:sz="0" w:space="0" w:color="auto"/>
        <w:left w:val="none" w:sz="0" w:space="0" w:color="auto"/>
        <w:bottom w:val="none" w:sz="0" w:space="0" w:color="auto"/>
        <w:right w:val="none" w:sz="0" w:space="0" w:color="auto"/>
      </w:divBdr>
      <w:divsChild>
        <w:div w:id="137095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 TargetMode="External"/><Relationship Id="rId13" Type="http://schemas.openxmlformats.org/officeDocument/2006/relationships/hyperlink" Target="mailto:policy@manchester.ac.uk" TargetMode="External"/><Relationship Id="rId3" Type="http://schemas.microsoft.com/office/2007/relationships/stylesWithEffects" Target="stylesWithEffects.xml"/><Relationship Id="rId7" Type="http://schemas.openxmlformats.org/officeDocument/2006/relationships/hyperlink" Target="http://documents.manchester.ac.uk/display.aspx?DocID=11846" TargetMode="External"/><Relationship Id="rId12" Type="http://schemas.openxmlformats.org/officeDocument/2006/relationships/hyperlink" Target="mailto:policy.books@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manchester.ac.uk/display.aspx?DocID=16238" TargetMode="External"/><Relationship Id="rId11" Type="http://schemas.openxmlformats.org/officeDocument/2006/relationships/hyperlink" Target="mailto:andrew.balmer@mancheste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iel.fitzpatrick@manchester.ac.uk" TargetMode="External"/><Relationship Id="rId4" Type="http://schemas.openxmlformats.org/officeDocument/2006/relationships/settings" Target="settings.xml"/><Relationship Id="rId9" Type="http://schemas.openxmlformats.org/officeDocument/2006/relationships/hyperlink" Target="mailto:colin.talbot@manche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Waddington</dc:creator>
  <cp:lastModifiedBy>Joshua O'Cock</cp:lastModifiedBy>
  <cp:revision>2</cp:revision>
  <cp:lastPrinted>2013-07-26T15:23:00Z</cp:lastPrinted>
  <dcterms:created xsi:type="dcterms:W3CDTF">2013-09-20T08:36:00Z</dcterms:created>
  <dcterms:modified xsi:type="dcterms:W3CDTF">2013-09-20T08:36:00Z</dcterms:modified>
</cp:coreProperties>
</file>